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D04E5" w14:textId="77777777" w:rsidR="006D272B" w:rsidRDefault="006D272B" w:rsidP="003F1300">
      <w:pPr>
        <w:rPr>
          <w:sz w:val="24"/>
          <w:szCs w:val="24"/>
        </w:rPr>
      </w:pPr>
    </w:p>
    <w:p w14:paraId="139BD728" w14:textId="360DD159" w:rsidR="006D272B" w:rsidRPr="006D272B" w:rsidRDefault="006D272B" w:rsidP="006D272B">
      <w:pPr>
        <w:tabs>
          <w:tab w:val="left" w:pos="7760"/>
        </w:tabs>
        <w:jc w:val="right"/>
        <w:rPr>
          <w:b/>
          <w:bCs/>
          <w:sz w:val="26"/>
          <w:szCs w:val="26"/>
        </w:rPr>
      </w:pPr>
      <w:r>
        <w:rPr>
          <w:sz w:val="24"/>
          <w:szCs w:val="24"/>
        </w:rPr>
        <w:tab/>
      </w:r>
      <w:r>
        <w:rPr>
          <w:b/>
          <w:bCs/>
          <w:sz w:val="26"/>
          <w:szCs w:val="26"/>
        </w:rPr>
        <w:t>Приложение 3</w:t>
      </w:r>
    </w:p>
    <w:p w14:paraId="15576083" w14:textId="77777777" w:rsidR="006D272B" w:rsidRDefault="006D272B" w:rsidP="003F1300">
      <w:pPr>
        <w:rPr>
          <w:sz w:val="24"/>
          <w:szCs w:val="24"/>
        </w:rPr>
      </w:pPr>
    </w:p>
    <w:p w14:paraId="3AA7F59C" w14:textId="5C99DA45" w:rsidR="003F1300" w:rsidRPr="00EE4085" w:rsidRDefault="003F1300" w:rsidP="003F1300">
      <w:pPr>
        <w:rPr>
          <w:sz w:val="24"/>
          <w:szCs w:val="24"/>
        </w:rPr>
      </w:pPr>
      <w:r w:rsidRPr="00EE4085">
        <w:rPr>
          <w:sz w:val="24"/>
          <w:szCs w:val="24"/>
        </w:rPr>
        <w:t>СОГЛАСОВАНО:                                                                           УТВЕРЖДАЮ:</w:t>
      </w:r>
    </w:p>
    <w:p w14:paraId="5886228F" w14:textId="77777777" w:rsidR="003F1300" w:rsidRPr="00EE4085" w:rsidRDefault="003F1300" w:rsidP="003F1300">
      <w:pPr>
        <w:rPr>
          <w:sz w:val="24"/>
          <w:szCs w:val="24"/>
        </w:rPr>
      </w:pPr>
    </w:p>
    <w:p w14:paraId="2CE8AD54" w14:textId="77777777" w:rsidR="003F1300" w:rsidRPr="00EE4085" w:rsidRDefault="003F1300" w:rsidP="003F1300">
      <w:pPr>
        <w:rPr>
          <w:sz w:val="24"/>
          <w:szCs w:val="24"/>
        </w:rPr>
      </w:pPr>
      <w:r w:rsidRPr="00EE4085">
        <w:rPr>
          <w:sz w:val="24"/>
          <w:szCs w:val="24"/>
        </w:rPr>
        <w:t xml:space="preserve">Заместитель                                                                                      Первый Заместитель  </w:t>
      </w:r>
    </w:p>
    <w:p w14:paraId="754E4023" w14:textId="77777777" w:rsidR="003F1300" w:rsidRPr="00EE4085" w:rsidRDefault="003F1300" w:rsidP="003F1300">
      <w:pPr>
        <w:rPr>
          <w:sz w:val="24"/>
          <w:szCs w:val="24"/>
        </w:rPr>
      </w:pPr>
      <w:r w:rsidRPr="00EE4085">
        <w:rPr>
          <w:sz w:val="24"/>
          <w:szCs w:val="24"/>
        </w:rPr>
        <w:t>Генерального директора –                                                              Генерального директора –</w:t>
      </w:r>
    </w:p>
    <w:p w14:paraId="55FF69A3" w14:textId="77777777" w:rsidR="003F1300" w:rsidRPr="00EE4085" w:rsidRDefault="003F1300" w:rsidP="003F1300">
      <w:pPr>
        <w:rPr>
          <w:sz w:val="24"/>
          <w:szCs w:val="24"/>
        </w:rPr>
      </w:pPr>
      <w:r w:rsidRPr="00EE4085">
        <w:rPr>
          <w:sz w:val="24"/>
          <w:szCs w:val="24"/>
        </w:rPr>
        <w:t>Главный геолог                                                                                Главный инженер</w:t>
      </w:r>
    </w:p>
    <w:p w14:paraId="428473D9" w14:textId="77777777" w:rsidR="003F1300" w:rsidRPr="00EE4085" w:rsidRDefault="003F1300" w:rsidP="003F1300">
      <w:pPr>
        <w:rPr>
          <w:sz w:val="24"/>
          <w:szCs w:val="24"/>
        </w:rPr>
      </w:pPr>
      <w:r w:rsidRPr="00EE4085">
        <w:rPr>
          <w:sz w:val="24"/>
          <w:szCs w:val="24"/>
        </w:rPr>
        <w:t xml:space="preserve">ООО «КанБайкал»                                                                           ООО «КанБайкал» </w:t>
      </w:r>
    </w:p>
    <w:p w14:paraId="6E5D194E" w14:textId="77777777" w:rsidR="003F1300" w:rsidRPr="00EE4085" w:rsidRDefault="003F1300" w:rsidP="003F1300">
      <w:pPr>
        <w:rPr>
          <w:sz w:val="24"/>
          <w:szCs w:val="24"/>
        </w:rPr>
      </w:pPr>
      <w:r w:rsidRPr="00EE4085">
        <w:rPr>
          <w:sz w:val="24"/>
          <w:szCs w:val="24"/>
        </w:rPr>
        <w:t>______________ Д.А. Рябец                                                             ____________  Р.М. Масягутов</w:t>
      </w:r>
    </w:p>
    <w:p w14:paraId="04A0BE80" w14:textId="2E5572B1" w:rsidR="003F1300" w:rsidRPr="00EE4085" w:rsidRDefault="003F1300" w:rsidP="003F1300">
      <w:pPr>
        <w:rPr>
          <w:sz w:val="24"/>
          <w:szCs w:val="24"/>
        </w:rPr>
      </w:pPr>
      <w:r w:rsidRPr="00EE4085">
        <w:rPr>
          <w:sz w:val="24"/>
          <w:szCs w:val="24"/>
        </w:rPr>
        <w:t>«_____» ___________ 202</w:t>
      </w:r>
      <w:r w:rsidR="0012738B" w:rsidRPr="00EE4085">
        <w:rPr>
          <w:sz w:val="24"/>
          <w:szCs w:val="24"/>
        </w:rPr>
        <w:t>5</w:t>
      </w:r>
      <w:r w:rsidRPr="00EE4085">
        <w:rPr>
          <w:sz w:val="24"/>
          <w:szCs w:val="24"/>
        </w:rPr>
        <w:t>г.                                                           «_____» ___________ 202</w:t>
      </w:r>
      <w:r w:rsidR="0012738B" w:rsidRPr="00EE4085">
        <w:rPr>
          <w:sz w:val="24"/>
          <w:szCs w:val="24"/>
        </w:rPr>
        <w:t>5</w:t>
      </w:r>
      <w:r w:rsidRPr="00EE4085">
        <w:rPr>
          <w:sz w:val="24"/>
          <w:szCs w:val="24"/>
        </w:rPr>
        <w:t>г.</w:t>
      </w:r>
    </w:p>
    <w:p w14:paraId="25B8DD0A" w14:textId="77777777" w:rsidR="003F1300" w:rsidRPr="00EE4085" w:rsidRDefault="003F1300" w:rsidP="003F1300">
      <w:pPr>
        <w:rPr>
          <w:sz w:val="24"/>
          <w:szCs w:val="24"/>
        </w:rPr>
      </w:pPr>
      <w:r w:rsidRPr="00EE4085">
        <w:rPr>
          <w:sz w:val="24"/>
          <w:szCs w:val="24"/>
        </w:rPr>
        <w:t xml:space="preserve">                   </w:t>
      </w:r>
      <w:r w:rsidRPr="00EE4085">
        <w:rPr>
          <w:sz w:val="24"/>
          <w:szCs w:val="24"/>
        </w:rPr>
        <w:tab/>
      </w:r>
      <w:r w:rsidRPr="00EE4085">
        <w:rPr>
          <w:sz w:val="24"/>
          <w:szCs w:val="24"/>
        </w:rPr>
        <w:tab/>
      </w:r>
      <w:r w:rsidRPr="00EE4085">
        <w:rPr>
          <w:sz w:val="24"/>
          <w:szCs w:val="24"/>
        </w:rPr>
        <w:tab/>
      </w:r>
      <w:r w:rsidRPr="00EE4085">
        <w:rPr>
          <w:sz w:val="24"/>
          <w:szCs w:val="24"/>
        </w:rPr>
        <w:tab/>
      </w:r>
      <w:r w:rsidRPr="00EE4085">
        <w:rPr>
          <w:sz w:val="24"/>
          <w:szCs w:val="24"/>
        </w:rPr>
        <w:tab/>
      </w:r>
      <w:r w:rsidRPr="00EE4085">
        <w:rPr>
          <w:sz w:val="24"/>
          <w:szCs w:val="24"/>
        </w:rPr>
        <w:tab/>
      </w:r>
      <w:r w:rsidRPr="00EE4085">
        <w:rPr>
          <w:sz w:val="24"/>
          <w:szCs w:val="24"/>
        </w:rPr>
        <w:tab/>
        <w:t xml:space="preserve">             </w:t>
      </w:r>
    </w:p>
    <w:p w14:paraId="40048660" w14:textId="77777777" w:rsidR="003F1300" w:rsidRPr="00EE4085" w:rsidRDefault="003F1300" w:rsidP="003F1300">
      <w:pPr>
        <w:jc w:val="center"/>
        <w:rPr>
          <w:sz w:val="24"/>
          <w:szCs w:val="24"/>
        </w:rPr>
      </w:pPr>
      <w:r w:rsidRPr="00EE4085">
        <w:rPr>
          <w:sz w:val="24"/>
          <w:szCs w:val="24"/>
        </w:rPr>
        <w:t xml:space="preserve">                                                                                   </w:t>
      </w:r>
    </w:p>
    <w:p w14:paraId="08A3DE21" w14:textId="77777777" w:rsidR="003F1300" w:rsidRPr="00EE4085" w:rsidRDefault="003F1300" w:rsidP="003F1300">
      <w:pPr>
        <w:rPr>
          <w:sz w:val="24"/>
          <w:szCs w:val="24"/>
        </w:rPr>
      </w:pPr>
    </w:p>
    <w:p w14:paraId="118D55E2" w14:textId="77777777" w:rsidR="003F1300" w:rsidRPr="00EE4085" w:rsidRDefault="003F1300" w:rsidP="003F1300">
      <w:pPr>
        <w:rPr>
          <w:sz w:val="24"/>
          <w:szCs w:val="24"/>
        </w:rPr>
      </w:pPr>
      <w:r w:rsidRPr="00EE4085">
        <w:rPr>
          <w:sz w:val="24"/>
          <w:szCs w:val="24"/>
        </w:rPr>
        <w:t>Заместитель Генерального директора</w:t>
      </w:r>
    </w:p>
    <w:p w14:paraId="762473EC" w14:textId="77777777" w:rsidR="003F1300" w:rsidRPr="00EE4085" w:rsidRDefault="003F1300" w:rsidP="003F1300">
      <w:pPr>
        <w:rPr>
          <w:sz w:val="24"/>
          <w:szCs w:val="24"/>
        </w:rPr>
      </w:pPr>
      <w:r w:rsidRPr="00EE4085">
        <w:rPr>
          <w:sz w:val="24"/>
          <w:szCs w:val="24"/>
        </w:rPr>
        <w:t>по бурению и текущему, капитальному</w:t>
      </w:r>
    </w:p>
    <w:p w14:paraId="6F80271B" w14:textId="77777777" w:rsidR="003F1300" w:rsidRPr="00EE4085" w:rsidRDefault="003F1300" w:rsidP="003F1300">
      <w:pPr>
        <w:rPr>
          <w:sz w:val="24"/>
          <w:szCs w:val="24"/>
        </w:rPr>
      </w:pPr>
      <w:r w:rsidRPr="00EE4085">
        <w:rPr>
          <w:sz w:val="24"/>
          <w:szCs w:val="24"/>
        </w:rPr>
        <w:t>ремонту скважин</w:t>
      </w:r>
    </w:p>
    <w:p w14:paraId="2269391C" w14:textId="77777777" w:rsidR="003F1300" w:rsidRPr="00EE4085" w:rsidRDefault="003F1300" w:rsidP="003F1300">
      <w:pPr>
        <w:rPr>
          <w:sz w:val="24"/>
          <w:szCs w:val="24"/>
        </w:rPr>
      </w:pPr>
      <w:r w:rsidRPr="00EE4085">
        <w:rPr>
          <w:sz w:val="24"/>
          <w:szCs w:val="24"/>
        </w:rPr>
        <w:t>ООО «КанБайкал»</w:t>
      </w:r>
    </w:p>
    <w:p w14:paraId="39C0BC37" w14:textId="77777777" w:rsidR="003F1300" w:rsidRPr="00EE4085" w:rsidRDefault="003F1300" w:rsidP="003F1300">
      <w:pPr>
        <w:rPr>
          <w:sz w:val="24"/>
          <w:szCs w:val="24"/>
        </w:rPr>
      </w:pPr>
      <w:r w:rsidRPr="00EE4085">
        <w:rPr>
          <w:sz w:val="24"/>
          <w:szCs w:val="24"/>
        </w:rPr>
        <w:t xml:space="preserve">_______________ С.В. Ипатов </w:t>
      </w:r>
    </w:p>
    <w:p w14:paraId="32016A0A" w14:textId="1BD88807" w:rsidR="003F1300" w:rsidRPr="00EE4085" w:rsidRDefault="003F1300" w:rsidP="003F1300">
      <w:pPr>
        <w:rPr>
          <w:sz w:val="24"/>
          <w:szCs w:val="24"/>
        </w:rPr>
      </w:pPr>
      <w:r w:rsidRPr="00EE4085">
        <w:rPr>
          <w:sz w:val="24"/>
          <w:szCs w:val="24"/>
        </w:rPr>
        <w:t>«_____» ___________ 202</w:t>
      </w:r>
      <w:r w:rsidR="0012738B" w:rsidRPr="00EE4085">
        <w:rPr>
          <w:sz w:val="24"/>
          <w:szCs w:val="24"/>
        </w:rPr>
        <w:t>5</w:t>
      </w:r>
      <w:r w:rsidRPr="00EE4085">
        <w:rPr>
          <w:sz w:val="24"/>
          <w:szCs w:val="24"/>
        </w:rPr>
        <w:t>г.</w:t>
      </w:r>
    </w:p>
    <w:p w14:paraId="18D4F464" w14:textId="77777777" w:rsidR="00F34956" w:rsidRPr="00EE4085" w:rsidRDefault="00F34956" w:rsidP="003F1300">
      <w:pPr>
        <w:rPr>
          <w:b/>
          <w:sz w:val="24"/>
          <w:szCs w:val="24"/>
        </w:rPr>
      </w:pPr>
    </w:p>
    <w:p w14:paraId="3CB0529B" w14:textId="77777777" w:rsidR="00F34956" w:rsidRPr="00EE4085" w:rsidRDefault="00F34956" w:rsidP="00AD44D1">
      <w:pPr>
        <w:jc w:val="center"/>
        <w:rPr>
          <w:b/>
          <w:sz w:val="24"/>
          <w:szCs w:val="24"/>
        </w:rPr>
      </w:pPr>
    </w:p>
    <w:p w14:paraId="535DD993" w14:textId="77777777" w:rsidR="00F34956" w:rsidRPr="00EE4085" w:rsidRDefault="00F34956" w:rsidP="00AD44D1">
      <w:pPr>
        <w:jc w:val="center"/>
        <w:rPr>
          <w:b/>
          <w:sz w:val="24"/>
          <w:szCs w:val="24"/>
        </w:rPr>
      </w:pPr>
    </w:p>
    <w:p w14:paraId="0793C1DF" w14:textId="77777777" w:rsidR="006F0857" w:rsidRPr="00EE4085" w:rsidRDefault="006F0857" w:rsidP="00AD44D1">
      <w:pPr>
        <w:jc w:val="center"/>
        <w:rPr>
          <w:b/>
          <w:sz w:val="28"/>
          <w:szCs w:val="28"/>
        </w:rPr>
      </w:pPr>
    </w:p>
    <w:p w14:paraId="5270D15D" w14:textId="77777777" w:rsidR="000F56BE" w:rsidRPr="00EE4085" w:rsidRDefault="00325BDF" w:rsidP="00AD44D1">
      <w:pPr>
        <w:jc w:val="center"/>
        <w:rPr>
          <w:b/>
          <w:sz w:val="28"/>
          <w:szCs w:val="28"/>
        </w:rPr>
      </w:pPr>
      <w:r w:rsidRPr="00EE4085">
        <w:rPr>
          <w:b/>
          <w:sz w:val="28"/>
          <w:szCs w:val="28"/>
        </w:rPr>
        <w:t>Т</w:t>
      </w:r>
      <w:r w:rsidR="00C8078F" w:rsidRPr="00EE4085">
        <w:rPr>
          <w:b/>
          <w:sz w:val="28"/>
          <w:szCs w:val="28"/>
        </w:rPr>
        <w:t>ехническое задание</w:t>
      </w:r>
    </w:p>
    <w:p w14:paraId="4D1CCB61" w14:textId="77777777" w:rsidR="00300795" w:rsidRPr="00EE4085" w:rsidRDefault="00300795" w:rsidP="00AD44D1">
      <w:pPr>
        <w:jc w:val="center"/>
        <w:rPr>
          <w:b/>
          <w:sz w:val="28"/>
          <w:szCs w:val="28"/>
        </w:rPr>
      </w:pPr>
    </w:p>
    <w:p w14:paraId="6CF34EF9" w14:textId="77777777" w:rsidR="0012738B" w:rsidRPr="00EE4085" w:rsidRDefault="0012738B" w:rsidP="0012738B">
      <w:pPr>
        <w:jc w:val="center"/>
        <w:rPr>
          <w:rFonts w:eastAsiaTheme="minorHAnsi"/>
          <w:b/>
          <w:sz w:val="28"/>
          <w:szCs w:val="28"/>
          <w:lang w:eastAsia="en-US"/>
        </w:rPr>
      </w:pPr>
      <w:r w:rsidRPr="00EE4085">
        <w:rPr>
          <w:rFonts w:eastAsiaTheme="minorHAnsi"/>
          <w:b/>
          <w:sz w:val="28"/>
          <w:szCs w:val="28"/>
          <w:lang w:eastAsia="en-US"/>
        </w:rPr>
        <w:t>Автоматизация процессов бурения</w:t>
      </w:r>
    </w:p>
    <w:p w14:paraId="5DDC94E4" w14:textId="77777777" w:rsidR="000F56BE" w:rsidRPr="00EE4085" w:rsidRDefault="000F56BE" w:rsidP="00AD44D1">
      <w:pPr>
        <w:jc w:val="center"/>
        <w:rPr>
          <w:sz w:val="28"/>
          <w:szCs w:val="28"/>
        </w:rPr>
      </w:pPr>
    </w:p>
    <w:p w14:paraId="7248D088" w14:textId="77777777" w:rsidR="000F56BE" w:rsidRPr="00EE4085" w:rsidRDefault="000F56BE" w:rsidP="00AD44D1">
      <w:pPr>
        <w:jc w:val="center"/>
        <w:rPr>
          <w:sz w:val="28"/>
          <w:szCs w:val="28"/>
        </w:rPr>
      </w:pPr>
    </w:p>
    <w:p w14:paraId="6E74EC36" w14:textId="77777777" w:rsidR="000F56BE" w:rsidRPr="00EE4085" w:rsidRDefault="000F56BE" w:rsidP="00AD44D1">
      <w:pPr>
        <w:jc w:val="center"/>
        <w:rPr>
          <w:sz w:val="28"/>
          <w:szCs w:val="28"/>
        </w:rPr>
      </w:pPr>
    </w:p>
    <w:p w14:paraId="1696C8BC" w14:textId="77777777" w:rsidR="00D71862" w:rsidRPr="00EE4085" w:rsidRDefault="00D71862" w:rsidP="00AD44D1">
      <w:pPr>
        <w:jc w:val="center"/>
        <w:rPr>
          <w:sz w:val="28"/>
          <w:szCs w:val="28"/>
        </w:rPr>
      </w:pPr>
    </w:p>
    <w:p w14:paraId="10D97A96" w14:textId="77777777" w:rsidR="00D71862" w:rsidRPr="00EE4085" w:rsidRDefault="00D71862" w:rsidP="00AD44D1">
      <w:pPr>
        <w:jc w:val="center"/>
        <w:rPr>
          <w:sz w:val="28"/>
          <w:szCs w:val="28"/>
        </w:rPr>
      </w:pPr>
    </w:p>
    <w:p w14:paraId="024088BD" w14:textId="77777777" w:rsidR="000F56BE" w:rsidRPr="00EE4085" w:rsidRDefault="000F56BE" w:rsidP="00AD44D1">
      <w:pPr>
        <w:jc w:val="center"/>
        <w:rPr>
          <w:sz w:val="28"/>
          <w:szCs w:val="28"/>
        </w:rPr>
      </w:pPr>
    </w:p>
    <w:p w14:paraId="00CA6FA3" w14:textId="77777777" w:rsidR="000F56BE" w:rsidRPr="00EE4085" w:rsidRDefault="000F56BE" w:rsidP="00AD44D1">
      <w:pPr>
        <w:jc w:val="center"/>
        <w:rPr>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rsidRPr="00EE4085" w14:paraId="10304127" w14:textId="77777777" w:rsidTr="00D71862">
        <w:tc>
          <w:tcPr>
            <w:tcW w:w="3471" w:type="dxa"/>
          </w:tcPr>
          <w:p w14:paraId="712983CD" w14:textId="77777777" w:rsidR="00D71862" w:rsidRPr="00EE4085" w:rsidRDefault="00D71862" w:rsidP="00AD44D1">
            <w:pPr>
              <w:rPr>
                <w:sz w:val="24"/>
                <w:szCs w:val="24"/>
              </w:rPr>
            </w:pPr>
          </w:p>
        </w:tc>
        <w:tc>
          <w:tcPr>
            <w:tcW w:w="4717" w:type="dxa"/>
          </w:tcPr>
          <w:p w14:paraId="60B23A2A" w14:textId="77777777" w:rsidR="00D71862" w:rsidRPr="00EE4085" w:rsidRDefault="00D71862" w:rsidP="00AD44D1">
            <w:pPr>
              <w:jc w:val="right"/>
              <w:rPr>
                <w:sz w:val="24"/>
                <w:szCs w:val="24"/>
              </w:rPr>
            </w:pPr>
          </w:p>
        </w:tc>
        <w:tc>
          <w:tcPr>
            <w:tcW w:w="2126" w:type="dxa"/>
          </w:tcPr>
          <w:p w14:paraId="306E3D3E" w14:textId="77777777" w:rsidR="00D71862" w:rsidRPr="00EE4085" w:rsidRDefault="00D71862" w:rsidP="00AD44D1">
            <w:pPr>
              <w:jc w:val="right"/>
              <w:rPr>
                <w:sz w:val="24"/>
                <w:szCs w:val="24"/>
              </w:rPr>
            </w:pPr>
          </w:p>
        </w:tc>
      </w:tr>
      <w:tr w:rsidR="00D71862" w:rsidRPr="00EE4085" w14:paraId="209AC17B" w14:textId="77777777" w:rsidTr="00D71862">
        <w:tc>
          <w:tcPr>
            <w:tcW w:w="3471" w:type="dxa"/>
          </w:tcPr>
          <w:p w14:paraId="26402F8A" w14:textId="77777777" w:rsidR="00D71862" w:rsidRPr="00EE4085" w:rsidRDefault="00D71862" w:rsidP="00AD44D1">
            <w:pPr>
              <w:rPr>
                <w:sz w:val="24"/>
                <w:szCs w:val="24"/>
              </w:rPr>
            </w:pPr>
          </w:p>
        </w:tc>
        <w:tc>
          <w:tcPr>
            <w:tcW w:w="4717" w:type="dxa"/>
          </w:tcPr>
          <w:p w14:paraId="076C87B8" w14:textId="77777777" w:rsidR="00D71862" w:rsidRPr="00EE4085" w:rsidRDefault="00D71862" w:rsidP="00AD44D1">
            <w:pPr>
              <w:jc w:val="right"/>
              <w:rPr>
                <w:sz w:val="24"/>
                <w:szCs w:val="24"/>
              </w:rPr>
            </w:pPr>
          </w:p>
        </w:tc>
        <w:tc>
          <w:tcPr>
            <w:tcW w:w="2126" w:type="dxa"/>
          </w:tcPr>
          <w:p w14:paraId="699F555D" w14:textId="77777777" w:rsidR="00D71862" w:rsidRPr="00EE4085" w:rsidRDefault="00D71862" w:rsidP="00AD44D1">
            <w:pPr>
              <w:jc w:val="right"/>
              <w:rPr>
                <w:sz w:val="24"/>
                <w:szCs w:val="24"/>
              </w:rPr>
            </w:pPr>
          </w:p>
        </w:tc>
      </w:tr>
      <w:tr w:rsidR="00D71862" w:rsidRPr="00EE4085" w14:paraId="02E652B0" w14:textId="77777777" w:rsidTr="00D71862">
        <w:tc>
          <w:tcPr>
            <w:tcW w:w="3471" w:type="dxa"/>
          </w:tcPr>
          <w:p w14:paraId="6BFD465A" w14:textId="77777777" w:rsidR="00D71862" w:rsidRPr="00EE4085" w:rsidRDefault="00D71862" w:rsidP="00AD44D1">
            <w:pPr>
              <w:rPr>
                <w:sz w:val="24"/>
                <w:szCs w:val="24"/>
              </w:rPr>
            </w:pPr>
          </w:p>
        </w:tc>
        <w:tc>
          <w:tcPr>
            <w:tcW w:w="4717" w:type="dxa"/>
          </w:tcPr>
          <w:p w14:paraId="6E80CD26" w14:textId="77777777" w:rsidR="00D71862" w:rsidRPr="00EE4085" w:rsidRDefault="00D71862" w:rsidP="00AD44D1">
            <w:pPr>
              <w:jc w:val="right"/>
              <w:rPr>
                <w:sz w:val="24"/>
                <w:szCs w:val="24"/>
              </w:rPr>
            </w:pPr>
          </w:p>
        </w:tc>
        <w:tc>
          <w:tcPr>
            <w:tcW w:w="2126" w:type="dxa"/>
          </w:tcPr>
          <w:p w14:paraId="5E4B1EB8" w14:textId="77777777" w:rsidR="00D71862" w:rsidRPr="00EE4085" w:rsidRDefault="00D71862" w:rsidP="00AD44D1">
            <w:pPr>
              <w:jc w:val="right"/>
              <w:rPr>
                <w:sz w:val="24"/>
                <w:szCs w:val="24"/>
              </w:rPr>
            </w:pPr>
          </w:p>
        </w:tc>
      </w:tr>
    </w:tbl>
    <w:p w14:paraId="58FED53F" w14:textId="77777777" w:rsidR="00C8078F" w:rsidRPr="00EE4085" w:rsidRDefault="00C8078F" w:rsidP="00AD44D1">
      <w:pPr>
        <w:jc w:val="center"/>
        <w:rPr>
          <w:sz w:val="24"/>
          <w:szCs w:val="24"/>
        </w:rPr>
      </w:pPr>
    </w:p>
    <w:p w14:paraId="4347AB47" w14:textId="77777777" w:rsidR="00C4573F" w:rsidRPr="00EE4085" w:rsidRDefault="00C4573F" w:rsidP="00AD44D1">
      <w:pPr>
        <w:jc w:val="center"/>
        <w:rPr>
          <w:sz w:val="24"/>
          <w:szCs w:val="24"/>
        </w:rPr>
      </w:pPr>
    </w:p>
    <w:p w14:paraId="11B20174" w14:textId="77777777" w:rsidR="00C8078F" w:rsidRPr="00EE4085" w:rsidRDefault="00C8078F" w:rsidP="00AD44D1">
      <w:pPr>
        <w:jc w:val="center"/>
        <w:rPr>
          <w:b/>
          <w:sz w:val="24"/>
          <w:szCs w:val="24"/>
        </w:rPr>
      </w:pPr>
    </w:p>
    <w:p w14:paraId="74EE7995" w14:textId="77777777" w:rsidR="00C8078F" w:rsidRPr="00EE4085" w:rsidRDefault="00C8078F" w:rsidP="00AD44D1">
      <w:pPr>
        <w:jc w:val="center"/>
        <w:rPr>
          <w:b/>
          <w:sz w:val="24"/>
          <w:szCs w:val="24"/>
        </w:rPr>
      </w:pPr>
    </w:p>
    <w:p w14:paraId="7BBB3D0A" w14:textId="77777777" w:rsidR="00C8078F" w:rsidRPr="00EE4085" w:rsidRDefault="00C8078F" w:rsidP="00AD44D1">
      <w:pPr>
        <w:jc w:val="center"/>
        <w:rPr>
          <w:b/>
          <w:sz w:val="24"/>
          <w:szCs w:val="24"/>
        </w:rPr>
      </w:pPr>
    </w:p>
    <w:p w14:paraId="5921A8D5" w14:textId="77777777" w:rsidR="00D71862" w:rsidRPr="00EE4085" w:rsidRDefault="00D71862" w:rsidP="00AD44D1">
      <w:pPr>
        <w:jc w:val="center"/>
        <w:rPr>
          <w:b/>
          <w:sz w:val="24"/>
          <w:szCs w:val="24"/>
        </w:rPr>
      </w:pPr>
    </w:p>
    <w:p w14:paraId="7B56EB7C" w14:textId="77777777" w:rsidR="00D71862" w:rsidRPr="00EE4085" w:rsidRDefault="00D71862" w:rsidP="00AD44D1">
      <w:pPr>
        <w:jc w:val="center"/>
        <w:rPr>
          <w:b/>
          <w:sz w:val="24"/>
          <w:szCs w:val="24"/>
        </w:rPr>
      </w:pPr>
    </w:p>
    <w:p w14:paraId="5094FAC4" w14:textId="77777777" w:rsidR="00D71862" w:rsidRPr="00EE4085" w:rsidRDefault="00D71862" w:rsidP="00AD44D1">
      <w:pPr>
        <w:jc w:val="center"/>
        <w:rPr>
          <w:b/>
          <w:sz w:val="24"/>
          <w:szCs w:val="24"/>
        </w:rPr>
      </w:pPr>
    </w:p>
    <w:p w14:paraId="7E6521D1" w14:textId="77777777" w:rsidR="00A40522" w:rsidRPr="00EE4085" w:rsidRDefault="00A40522" w:rsidP="00AD44D1">
      <w:pPr>
        <w:jc w:val="center"/>
        <w:rPr>
          <w:b/>
          <w:sz w:val="24"/>
          <w:szCs w:val="24"/>
        </w:rPr>
      </w:pPr>
    </w:p>
    <w:p w14:paraId="08CF4F5B" w14:textId="77777777" w:rsidR="00A40522" w:rsidRPr="00EE4085" w:rsidRDefault="00A40522" w:rsidP="00AD44D1">
      <w:pPr>
        <w:jc w:val="center"/>
        <w:rPr>
          <w:b/>
          <w:sz w:val="24"/>
          <w:szCs w:val="24"/>
        </w:rPr>
      </w:pPr>
    </w:p>
    <w:p w14:paraId="4A813917" w14:textId="77777777" w:rsidR="006F0857" w:rsidRPr="00EE4085" w:rsidRDefault="006F0857" w:rsidP="00AD44D1">
      <w:pPr>
        <w:jc w:val="center"/>
        <w:rPr>
          <w:b/>
          <w:sz w:val="24"/>
          <w:szCs w:val="24"/>
        </w:rPr>
      </w:pPr>
    </w:p>
    <w:p w14:paraId="5A780038" w14:textId="77777777" w:rsidR="006F0857" w:rsidRPr="00EE4085" w:rsidRDefault="006F0857" w:rsidP="00AD44D1">
      <w:pPr>
        <w:jc w:val="center"/>
        <w:rPr>
          <w:b/>
          <w:sz w:val="24"/>
          <w:szCs w:val="24"/>
        </w:rPr>
      </w:pPr>
    </w:p>
    <w:p w14:paraId="1424166D" w14:textId="77777777" w:rsidR="00A40522" w:rsidRPr="00EE4085" w:rsidRDefault="00A40522" w:rsidP="00AD44D1">
      <w:pPr>
        <w:jc w:val="center"/>
        <w:rPr>
          <w:b/>
          <w:sz w:val="24"/>
          <w:szCs w:val="24"/>
        </w:rPr>
      </w:pPr>
    </w:p>
    <w:p w14:paraId="477D0832" w14:textId="77777777" w:rsidR="00D71862" w:rsidRPr="00EE4085" w:rsidRDefault="00D71862" w:rsidP="00AD44D1">
      <w:pPr>
        <w:jc w:val="center"/>
        <w:rPr>
          <w:b/>
          <w:sz w:val="24"/>
          <w:szCs w:val="24"/>
        </w:rPr>
      </w:pPr>
    </w:p>
    <w:p w14:paraId="22B053A3" w14:textId="170136D4" w:rsidR="00D83A8C" w:rsidRPr="00EE4085" w:rsidRDefault="00C4573F" w:rsidP="00AD44D1">
      <w:pPr>
        <w:jc w:val="center"/>
        <w:rPr>
          <w:sz w:val="24"/>
          <w:szCs w:val="24"/>
        </w:rPr>
      </w:pPr>
      <w:r w:rsidRPr="00EE4085">
        <w:rPr>
          <w:sz w:val="24"/>
          <w:szCs w:val="24"/>
        </w:rPr>
        <w:t>г.</w:t>
      </w:r>
      <w:r w:rsidR="000B5154" w:rsidRPr="00EE4085">
        <w:rPr>
          <w:sz w:val="24"/>
          <w:szCs w:val="24"/>
        </w:rPr>
        <w:t xml:space="preserve"> </w:t>
      </w:r>
      <w:r w:rsidR="003F1300" w:rsidRPr="00EE4085">
        <w:rPr>
          <w:sz w:val="24"/>
          <w:szCs w:val="24"/>
        </w:rPr>
        <w:t>Нефтеюганск</w:t>
      </w:r>
      <w:r w:rsidR="00D71862" w:rsidRPr="00EE4085">
        <w:rPr>
          <w:sz w:val="24"/>
          <w:szCs w:val="24"/>
        </w:rPr>
        <w:t xml:space="preserve"> </w:t>
      </w:r>
    </w:p>
    <w:p w14:paraId="61855626" w14:textId="1DEFB5DD" w:rsidR="00D83A8C" w:rsidRPr="00EE4085" w:rsidRDefault="0099338A" w:rsidP="0099338A">
      <w:pPr>
        <w:pStyle w:val="ad"/>
        <w:numPr>
          <w:ilvl w:val="0"/>
          <w:numId w:val="20"/>
        </w:numPr>
        <w:jc w:val="center"/>
        <w:rPr>
          <w:sz w:val="24"/>
          <w:szCs w:val="24"/>
        </w:rPr>
      </w:pPr>
      <w:r w:rsidRPr="00EE4085">
        <w:rPr>
          <w:sz w:val="24"/>
          <w:szCs w:val="24"/>
        </w:rPr>
        <w:t xml:space="preserve"> </w:t>
      </w:r>
      <w:r w:rsidR="003D0C79" w:rsidRPr="00EE4085">
        <w:rPr>
          <w:sz w:val="24"/>
          <w:szCs w:val="24"/>
        </w:rPr>
        <w:t>г</w:t>
      </w:r>
      <w:r w:rsidR="00D71862" w:rsidRPr="00EE4085">
        <w:rPr>
          <w:sz w:val="24"/>
          <w:szCs w:val="24"/>
        </w:rPr>
        <w:t>од</w:t>
      </w:r>
      <w:r w:rsidR="003D0C79" w:rsidRPr="00EE4085">
        <w:rPr>
          <w:sz w:val="24"/>
          <w:szCs w:val="24"/>
        </w:rPr>
        <w:t>.</w:t>
      </w:r>
    </w:p>
    <w:p w14:paraId="5346EA03" w14:textId="77777777" w:rsidR="00D83A8C" w:rsidRPr="00EE4085" w:rsidRDefault="00D83A8C" w:rsidP="00AD44D1">
      <w:pPr>
        <w:rPr>
          <w:sz w:val="24"/>
          <w:szCs w:val="24"/>
        </w:rPr>
      </w:pPr>
      <w:r w:rsidRPr="00EE4085">
        <w:rPr>
          <w:sz w:val="24"/>
          <w:szCs w:val="24"/>
        </w:rPr>
        <w:br w:type="page"/>
      </w:r>
    </w:p>
    <w:p w14:paraId="628C58BE" w14:textId="77777777" w:rsidR="00D71862" w:rsidRPr="00EE4085" w:rsidRDefault="00D71862" w:rsidP="00AD44D1">
      <w:pPr>
        <w:rPr>
          <w:b/>
          <w:sz w:val="24"/>
          <w:szCs w:val="24"/>
        </w:rPr>
        <w:sectPr w:rsidR="00D71862" w:rsidRPr="00EE4085" w:rsidSect="00D71862">
          <w:footerReference w:type="default" r:id="rId8"/>
          <w:type w:val="continuous"/>
          <w:pgSz w:w="11907" w:h="16840"/>
          <w:pgMar w:top="567" w:right="567" w:bottom="567" w:left="1134" w:header="0" w:footer="0" w:gutter="0"/>
          <w:cols w:space="720"/>
          <w:docGrid w:linePitch="272"/>
        </w:sectPr>
      </w:pPr>
    </w:p>
    <w:p w14:paraId="50A00418" w14:textId="17719645" w:rsidR="005A5BD7" w:rsidRPr="00983075" w:rsidRDefault="005A5BD7" w:rsidP="0099338A">
      <w:pPr>
        <w:pStyle w:val="ad"/>
        <w:numPr>
          <w:ilvl w:val="0"/>
          <w:numId w:val="21"/>
        </w:numPr>
        <w:jc w:val="center"/>
        <w:rPr>
          <w:b/>
          <w:sz w:val="24"/>
          <w:szCs w:val="24"/>
        </w:rPr>
      </w:pPr>
      <w:r w:rsidRPr="00983075">
        <w:rPr>
          <w:b/>
          <w:sz w:val="24"/>
          <w:szCs w:val="24"/>
        </w:rPr>
        <w:lastRenderedPageBreak/>
        <w:t>Транспортная схема</w:t>
      </w:r>
    </w:p>
    <w:p w14:paraId="25C9ED61" w14:textId="77777777" w:rsidR="005A5BD7" w:rsidRPr="00983075" w:rsidRDefault="005A5BD7" w:rsidP="005A5BD7">
      <w:pPr>
        <w:pStyle w:val="ad"/>
        <w:rPr>
          <w:sz w:val="24"/>
          <w:szCs w:val="24"/>
        </w:rPr>
      </w:pPr>
      <w:r w:rsidRPr="00983075">
        <w:rPr>
          <w:sz w:val="24"/>
          <w:szCs w:val="24"/>
        </w:rPr>
        <w:t xml:space="preserve">Расстояния: </w:t>
      </w:r>
    </w:p>
    <w:p w14:paraId="4EA4703D" w14:textId="0C7BE387" w:rsidR="005A5BD7" w:rsidRPr="00983075" w:rsidRDefault="008F46A9" w:rsidP="005A5BD7">
      <w:pPr>
        <w:pStyle w:val="ad"/>
        <w:rPr>
          <w:sz w:val="24"/>
          <w:szCs w:val="24"/>
        </w:rPr>
      </w:pPr>
      <w:r w:rsidRPr="00983075">
        <w:rPr>
          <w:sz w:val="24"/>
          <w:szCs w:val="24"/>
        </w:rPr>
        <w:t xml:space="preserve">г. Пыть–Ях- ЦДНГ-2 (АБК </w:t>
      </w:r>
      <w:r w:rsidR="00104F79" w:rsidRPr="00983075">
        <w:rPr>
          <w:sz w:val="24"/>
          <w:szCs w:val="24"/>
        </w:rPr>
        <w:t xml:space="preserve">Нефтепромысла)  </w:t>
      </w:r>
      <w:r w:rsidR="005A5BD7" w:rsidRPr="00983075">
        <w:rPr>
          <w:sz w:val="24"/>
          <w:szCs w:val="24"/>
        </w:rPr>
        <w:t xml:space="preserve">                                    </w:t>
      </w:r>
      <w:r w:rsidRPr="00983075">
        <w:rPr>
          <w:sz w:val="24"/>
          <w:szCs w:val="24"/>
        </w:rPr>
        <w:t xml:space="preserve">                            </w:t>
      </w:r>
    </w:p>
    <w:p w14:paraId="1572B160" w14:textId="07D4715C" w:rsidR="005A5BD7" w:rsidRPr="00983075" w:rsidRDefault="008F46A9" w:rsidP="005A5BD7">
      <w:pPr>
        <w:pStyle w:val="ad"/>
        <w:rPr>
          <w:sz w:val="24"/>
          <w:szCs w:val="24"/>
        </w:rPr>
      </w:pPr>
      <w:r w:rsidRPr="00983075">
        <w:rPr>
          <w:sz w:val="24"/>
          <w:szCs w:val="24"/>
        </w:rPr>
        <w:t>Общая протяж</w:t>
      </w:r>
      <w:r w:rsidR="00104F79" w:rsidRPr="00983075">
        <w:rPr>
          <w:sz w:val="24"/>
          <w:szCs w:val="24"/>
        </w:rPr>
        <w:t>енность – 12</w:t>
      </w:r>
      <w:r w:rsidRPr="00983075">
        <w:rPr>
          <w:sz w:val="24"/>
          <w:szCs w:val="24"/>
        </w:rPr>
        <w:t>0</w:t>
      </w:r>
      <w:r w:rsidR="005A5BD7" w:rsidRPr="00983075">
        <w:rPr>
          <w:sz w:val="24"/>
          <w:szCs w:val="24"/>
        </w:rPr>
        <w:t xml:space="preserve"> км.                                                                                   </w:t>
      </w:r>
      <w:r w:rsidR="000C0282" w:rsidRPr="00983075">
        <w:rPr>
          <w:sz w:val="24"/>
          <w:szCs w:val="24"/>
        </w:rPr>
        <w:t xml:space="preserve">    </w:t>
      </w:r>
      <w:r w:rsidR="005A5BD7" w:rsidRPr="00983075">
        <w:rPr>
          <w:sz w:val="24"/>
          <w:szCs w:val="24"/>
        </w:rPr>
        <w:t>.</w:t>
      </w:r>
    </w:p>
    <w:p w14:paraId="6C0B61DA" w14:textId="0E2BB115" w:rsidR="005A5BD7" w:rsidRPr="00983075" w:rsidRDefault="00104F79" w:rsidP="005A5BD7">
      <w:pPr>
        <w:ind w:left="720"/>
        <w:rPr>
          <w:sz w:val="24"/>
          <w:szCs w:val="24"/>
        </w:rPr>
      </w:pPr>
      <w:r w:rsidRPr="00983075">
        <w:rPr>
          <w:sz w:val="24"/>
          <w:szCs w:val="24"/>
        </w:rPr>
        <w:t>Асфальтовое покрытие – 100</w:t>
      </w:r>
      <w:r w:rsidR="005A5BD7" w:rsidRPr="00983075">
        <w:rPr>
          <w:sz w:val="24"/>
          <w:szCs w:val="24"/>
        </w:rPr>
        <w:t xml:space="preserve"> км.                                                       </w:t>
      </w:r>
      <w:r w:rsidR="00640691" w:rsidRPr="00983075">
        <w:rPr>
          <w:sz w:val="24"/>
          <w:szCs w:val="24"/>
        </w:rPr>
        <w:t xml:space="preserve">                       </w:t>
      </w:r>
    </w:p>
    <w:p w14:paraId="0BB5C7F5" w14:textId="7C0D9C8D" w:rsidR="005A5BD7" w:rsidRPr="00983075" w:rsidRDefault="005A5BD7" w:rsidP="005A5BD7">
      <w:pPr>
        <w:pStyle w:val="ad"/>
        <w:rPr>
          <w:sz w:val="24"/>
          <w:szCs w:val="24"/>
        </w:rPr>
      </w:pPr>
      <w:r w:rsidRPr="00983075">
        <w:rPr>
          <w:sz w:val="24"/>
          <w:szCs w:val="24"/>
        </w:rPr>
        <w:t>Полевая г</w:t>
      </w:r>
      <w:r w:rsidR="00104F79" w:rsidRPr="00983075">
        <w:rPr>
          <w:sz w:val="24"/>
          <w:szCs w:val="24"/>
        </w:rPr>
        <w:t>рунтовая дорога – 20</w:t>
      </w:r>
      <w:r w:rsidRPr="00983075">
        <w:rPr>
          <w:sz w:val="24"/>
          <w:szCs w:val="24"/>
        </w:rPr>
        <w:t xml:space="preserve"> км.                                                      </w:t>
      </w:r>
      <w:r w:rsidR="000C0282" w:rsidRPr="00983075">
        <w:rPr>
          <w:sz w:val="24"/>
          <w:szCs w:val="24"/>
        </w:rPr>
        <w:t xml:space="preserve">                            </w:t>
      </w:r>
      <w:r w:rsidR="008F46A9" w:rsidRPr="00983075">
        <w:rPr>
          <w:sz w:val="24"/>
          <w:szCs w:val="24"/>
        </w:rPr>
        <w:t xml:space="preserve"> </w:t>
      </w:r>
    </w:p>
    <w:p w14:paraId="57C4BAE0" w14:textId="77777777" w:rsidR="005A5BD7" w:rsidRPr="00EE4085" w:rsidRDefault="005A5BD7" w:rsidP="005A5BD7"/>
    <w:p w14:paraId="3141F80C" w14:textId="77777777" w:rsidR="005A5BD7" w:rsidRPr="00EE4085" w:rsidRDefault="005A5BD7" w:rsidP="005A5BD7">
      <w:pPr>
        <w:jc w:val="center"/>
      </w:pPr>
      <w:r w:rsidRPr="00EE4085">
        <w:rPr>
          <w:b/>
          <w:noProof/>
        </w:rPr>
        <w:drawing>
          <wp:inline distT="0" distB="0" distL="0" distR="0" wp14:anchorId="051B1D25" wp14:editId="620DE660">
            <wp:extent cx="6720709" cy="5007935"/>
            <wp:effectExtent l="0" t="0" r="4445" b="2540"/>
            <wp:docPr id="5" name="Рисунок 5" descr="C:\Users\PetrovDV\Desktop\Унтыгей+Коимсап+Северо-Айкурус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ovDV\Desktop\Унтыгей+Коимсап+Северо-Айкурусское.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7464"/>
                    <a:stretch/>
                  </pic:blipFill>
                  <pic:spPr bwMode="auto">
                    <a:xfrm>
                      <a:off x="0" y="0"/>
                      <a:ext cx="6751947" cy="5031212"/>
                    </a:xfrm>
                    <a:prstGeom prst="rect">
                      <a:avLst/>
                    </a:prstGeom>
                    <a:noFill/>
                    <a:ln>
                      <a:noFill/>
                    </a:ln>
                    <a:extLst>
                      <a:ext uri="{53640926-AAD7-44D8-BBD7-CCE9431645EC}">
                        <a14:shadowObscured xmlns:a14="http://schemas.microsoft.com/office/drawing/2010/main"/>
                      </a:ext>
                    </a:extLst>
                  </pic:spPr>
                </pic:pic>
              </a:graphicData>
            </a:graphic>
          </wp:inline>
        </w:drawing>
      </w:r>
    </w:p>
    <w:p w14:paraId="3640EAEB" w14:textId="77777777" w:rsidR="0099338A" w:rsidRPr="00EE4085" w:rsidRDefault="0099338A" w:rsidP="005A5BD7">
      <w:pPr>
        <w:rPr>
          <w:b/>
        </w:rPr>
      </w:pPr>
    </w:p>
    <w:p w14:paraId="7380FD7A" w14:textId="77777777" w:rsidR="0099338A" w:rsidRPr="00EE4085" w:rsidRDefault="0099338A" w:rsidP="005A5BD7">
      <w:pPr>
        <w:rPr>
          <w:b/>
        </w:rPr>
      </w:pPr>
    </w:p>
    <w:p w14:paraId="368935CB" w14:textId="77777777" w:rsidR="0099338A" w:rsidRPr="00EE4085" w:rsidRDefault="0099338A" w:rsidP="005A5BD7">
      <w:pPr>
        <w:rPr>
          <w:b/>
        </w:rPr>
      </w:pPr>
    </w:p>
    <w:p w14:paraId="6AFBBEC6" w14:textId="77777777" w:rsidR="0099338A" w:rsidRPr="00983075" w:rsidRDefault="0099338A" w:rsidP="005A5BD7">
      <w:pPr>
        <w:rPr>
          <w:b/>
          <w:sz w:val="24"/>
          <w:szCs w:val="24"/>
        </w:rPr>
      </w:pPr>
    </w:p>
    <w:p w14:paraId="4AD5A193" w14:textId="77777777" w:rsidR="005A5BD7" w:rsidRPr="00983075" w:rsidRDefault="005A5BD7" w:rsidP="005A5BD7">
      <w:pPr>
        <w:rPr>
          <w:b/>
          <w:sz w:val="24"/>
          <w:szCs w:val="24"/>
        </w:rPr>
      </w:pPr>
      <w:r w:rsidRPr="00983075">
        <w:rPr>
          <w:b/>
          <w:sz w:val="24"/>
          <w:szCs w:val="24"/>
        </w:rPr>
        <w:t xml:space="preserve">Примечание: </w:t>
      </w:r>
    </w:p>
    <w:p w14:paraId="00A46D9B" w14:textId="369C7F44" w:rsidR="005A5BD7" w:rsidRPr="00983075" w:rsidRDefault="005A5BD7" w:rsidP="005A5BD7">
      <w:pPr>
        <w:rPr>
          <w:sz w:val="24"/>
          <w:szCs w:val="24"/>
        </w:rPr>
      </w:pPr>
      <w:r w:rsidRPr="00983075">
        <w:rPr>
          <w:sz w:val="24"/>
          <w:szCs w:val="24"/>
        </w:rPr>
        <w:t xml:space="preserve">Ближайшим населенным пунктом является деревня Каюкова, расположенная 19,5 км к юго-западу от объектов </w:t>
      </w:r>
      <w:r w:rsidR="00970B1A" w:rsidRPr="00983075">
        <w:rPr>
          <w:sz w:val="24"/>
          <w:szCs w:val="24"/>
        </w:rPr>
        <w:t xml:space="preserve">выполнения </w:t>
      </w:r>
      <w:r w:rsidRPr="00983075">
        <w:rPr>
          <w:sz w:val="24"/>
          <w:szCs w:val="24"/>
        </w:rPr>
        <w:t>работ.</w:t>
      </w:r>
    </w:p>
    <w:p w14:paraId="1ABE4471" w14:textId="77777777" w:rsidR="007D38E1" w:rsidRPr="00983075" w:rsidRDefault="007D38E1" w:rsidP="007D38E1">
      <w:pPr>
        <w:widowControl w:val="0"/>
        <w:shd w:val="clear" w:color="auto" w:fill="FFFFFF"/>
        <w:autoSpaceDE w:val="0"/>
        <w:autoSpaceDN w:val="0"/>
        <w:adjustRightInd w:val="0"/>
        <w:ind w:left="928"/>
        <w:contextualSpacing/>
        <w:rPr>
          <w:rFonts w:ascii="Arial" w:eastAsiaTheme="minorHAnsi" w:hAnsi="Arial" w:cs="Arial"/>
          <w:b/>
          <w:sz w:val="24"/>
          <w:szCs w:val="24"/>
          <w:lang w:eastAsia="en-US"/>
        </w:rPr>
      </w:pPr>
    </w:p>
    <w:p w14:paraId="10545721" w14:textId="77777777" w:rsidR="007D38E1" w:rsidRPr="00983075" w:rsidRDefault="007D38E1" w:rsidP="007D38E1">
      <w:pPr>
        <w:widowControl w:val="0"/>
        <w:shd w:val="clear" w:color="auto" w:fill="FFFFFF"/>
        <w:autoSpaceDE w:val="0"/>
        <w:autoSpaceDN w:val="0"/>
        <w:adjustRightInd w:val="0"/>
        <w:ind w:left="928"/>
        <w:contextualSpacing/>
        <w:rPr>
          <w:rFonts w:ascii="Arial" w:eastAsiaTheme="minorHAnsi" w:hAnsi="Arial" w:cs="Arial"/>
          <w:b/>
          <w:sz w:val="24"/>
          <w:szCs w:val="24"/>
          <w:lang w:eastAsia="en-US"/>
        </w:rPr>
      </w:pPr>
    </w:p>
    <w:p w14:paraId="0E9F49AF"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0FDA7700"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4B13E5DC"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5565FEDD"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44EF4B3D"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2B262CAB"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728C56DD"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0CED45B6"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0598207A"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38229521"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21BFDE4B" w14:textId="77777777" w:rsidR="007D38E1"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603009C6" w14:textId="77777777" w:rsidR="00EE4085" w:rsidRPr="00EE4085" w:rsidRDefault="00EE4085"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58BFABC7"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4C2DC48A"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12D9B468"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44EABE31"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7C8F316B"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1C67CAFD" w14:textId="77777777" w:rsidR="007D38E1" w:rsidRPr="00EE4085" w:rsidRDefault="007D38E1" w:rsidP="007D38E1">
      <w:pPr>
        <w:widowControl w:val="0"/>
        <w:shd w:val="clear" w:color="auto" w:fill="FFFFFF"/>
        <w:autoSpaceDE w:val="0"/>
        <w:autoSpaceDN w:val="0"/>
        <w:adjustRightInd w:val="0"/>
        <w:ind w:left="928"/>
        <w:contextualSpacing/>
        <w:rPr>
          <w:rFonts w:ascii="Arial" w:eastAsiaTheme="minorHAnsi" w:hAnsi="Arial" w:cs="Arial"/>
          <w:b/>
          <w:lang w:eastAsia="en-US"/>
        </w:rPr>
      </w:pPr>
    </w:p>
    <w:p w14:paraId="5CC8DA93" w14:textId="77777777" w:rsidR="007D38E1" w:rsidRPr="00EE4085" w:rsidRDefault="007D38E1" w:rsidP="007D38E1">
      <w:pPr>
        <w:widowControl w:val="0"/>
        <w:shd w:val="clear" w:color="auto" w:fill="FFFFFF"/>
        <w:autoSpaceDE w:val="0"/>
        <w:autoSpaceDN w:val="0"/>
        <w:adjustRightInd w:val="0"/>
        <w:ind w:left="928"/>
        <w:contextualSpacing/>
        <w:rPr>
          <w:rFonts w:eastAsiaTheme="minorHAnsi"/>
          <w:b/>
          <w:lang w:eastAsia="en-US"/>
        </w:rPr>
      </w:pPr>
      <w:r w:rsidRPr="00EE4085">
        <w:rPr>
          <w:rFonts w:eastAsiaTheme="minorHAnsi"/>
          <w:b/>
          <w:lang w:eastAsia="en-US"/>
        </w:rPr>
        <w:t>ТЕРМИНЫ И СОКРАЩЕНИЯ</w:t>
      </w:r>
    </w:p>
    <w:p w14:paraId="20762959" w14:textId="77777777" w:rsidR="007D38E1" w:rsidRPr="00EE4085" w:rsidRDefault="007D38E1" w:rsidP="007D38E1">
      <w:pPr>
        <w:widowControl w:val="0"/>
        <w:shd w:val="clear" w:color="auto" w:fill="FFFFFF"/>
        <w:autoSpaceDE w:val="0"/>
        <w:autoSpaceDN w:val="0"/>
        <w:adjustRightInd w:val="0"/>
        <w:ind w:left="927"/>
        <w:contextualSpacing/>
        <w:rPr>
          <w:rFonts w:eastAsiaTheme="minorHAnsi"/>
          <w:b/>
          <w:lang w:eastAsia="en-US"/>
        </w:rPr>
      </w:pPr>
    </w:p>
    <w:p w14:paraId="701CFD0B"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АКБ – автоматический комплекс бурения</w:t>
      </w:r>
    </w:p>
    <w:p w14:paraId="2324744D"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АСПД – автоматическая система подачи долота</w:t>
      </w:r>
    </w:p>
    <w:p w14:paraId="488E77A1"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БУ – буровая установка</w:t>
      </w:r>
    </w:p>
    <w:p w14:paraId="1C90242C"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ГГД – график глубина день</w:t>
      </w:r>
    </w:p>
    <w:p w14:paraId="60C866CD"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ГНВП – газо-нефте-водопроявление</w:t>
      </w:r>
    </w:p>
    <w:p w14:paraId="031CB6DE"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КНБК – компоновка низа бурильной колонны</w:t>
      </w:r>
    </w:p>
    <w:p w14:paraId="7FA027CE"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МСП – механическая скорость проходки</w:t>
      </w:r>
    </w:p>
    <w:p w14:paraId="3E23FCC7"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НПВ – непроизводительное время</w:t>
      </w:r>
    </w:p>
    <w:p w14:paraId="05A54147"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ОСБС – отдел по сопровождению бурения скважин</w:t>
      </w:r>
    </w:p>
    <w:p w14:paraId="2FC5F23F" w14:textId="5E2BC0C2"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ПБ</w:t>
      </w:r>
      <w:r w:rsidR="00ED0B7B" w:rsidRPr="00983075">
        <w:rPr>
          <w:rFonts w:eastAsiaTheme="minorHAnsi"/>
          <w:color w:val="0D0D0D" w:themeColor="text1" w:themeTint="F2"/>
          <w:spacing w:val="1"/>
          <w:sz w:val="24"/>
          <w:szCs w:val="24"/>
          <w:lang w:eastAsia="en-US"/>
        </w:rPr>
        <w:t xml:space="preserve"> </w:t>
      </w:r>
      <w:r w:rsidRPr="00983075">
        <w:rPr>
          <w:rFonts w:eastAsiaTheme="minorHAnsi"/>
          <w:color w:val="0D0D0D" w:themeColor="text1" w:themeTint="F2"/>
          <w:spacing w:val="1"/>
          <w:sz w:val="24"/>
          <w:szCs w:val="24"/>
          <w:lang w:eastAsia="en-US"/>
        </w:rPr>
        <w:t>НГП – правила безопасности нефтяной и газовой промышленности</w:t>
      </w:r>
    </w:p>
    <w:p w14:paraId="57EB303B"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РТН – Ростехнадзор</w:t>
      </w:r>
    </w:p>
    <w:p w14:paraId="74A61D00"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РТК – режимно-технологическая карта</w:t>
      </w:r>
    </w:p>
    <w:p w14:paraId="23B3737A"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СВП –силовой верхний привод</w:t>
      </w:r>
    </w:p>
    <w:p w14:paraId="3661C725"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СИЗ – средства индивидуальной защиты</w:t>
      </w:r>
    </w:p>
    <w:p w14:paraId="60219647"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СКПБ – система параметров процесса бурения</w:t>
      </w:r>
    </w:p>
    <w:p w14:paraId="038F18B5"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СПО – спускоподъемные операции</w:t>
      </w:r>
    </w:p>
    <w:p w14:paraId="23B39559" w14:textId="77777777"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HMI – интерфейс машины и человека</w:t>
      </w:r>
    </w:p>
    <w:p w14:paraId="08DE888D" w14:textId="0E2C5DEC" w:rsidR="007D38E1" w:rsidRPr="00983075" w:rsidRDefault="007D38E1" w:rsidP="007D38E1">
      <w:pPr>
        <w:widowControl w:val="0"/>
        <w:spacing w:before="120" w:after="120"/>
        <w:ind w:firstLine="567"/>
        <w:contextualSpacing/>
        <w:jc w:val="both"/>
        <w:rPr>
          <w:rFonts w:eastAsiaTheme="minorHAnsi"/>
          <w:color w:val="0D0D0D" w:themeColor="text1" w:themeTint="F2"/>
          <w:spacing w:val="1"/>
          <w:sz w:val="24"/>
          <w:szCs w:val="24"/>
          <w:lang w:eastAsia="en-US"/>
        </w:rPr>
      </w:pPr>
      <w:r w:rsidRPr="00983075">
        <w:rPr>
          <w:rFonts w:eastAsiaTheme="minorHAnsi"/>
          <w:color w:val="0D0D0D" w:themeColor="text1" w:themeTint="F2"/>
          <w:spacing w:val="1"/>
          <w:sz w:val="24"/>
          <w:szCs w:val="24"/>
          <w:lang w:eastAsia="en-US"/>
        </w:rPr>
        <w:t xml:space="preserve">MSE – удельная механическая энергия </w:t>
      </w:r>
    </w:p>
    <w:p w14:paraId="32EB2925" w14:textId="77777777" w:rsidR="007D38E1" w:rsidRPr="00EE4085" w:rsidRDefault="007D38E1" w:rsidP="007D38E1">
      <w:pPr>
        <w:widowControl w:val="0"/>
        <w:spacing w:before="120" w:after="120"/>
        <w:ind w:firstLine="567"/>
        <w:contextualSpacing/>
        <w:jc w:val="both"/>
        <w:rPr>
          <w:rFonts w:eastAsiaTheme="minorHAnsi"/>
          <w:color w:val="0D0D0D" w:themeColor="text1" w:themeTint="F2"/>
          <w:spacing w:val="1"/>
          <w:lang w:eastAsia="en-US"/>
        </w:rPr>
      </w:pPr>
    </w:p>
    <w:p w14:paraId="3BDD5DEA" w14:textId="33867A9B" w:rsidR="007D38E1" w:rsidRPr="00983075" w:rsidRDefault="007D38E1" w:rsidP="007D38E1">
      <w:pPr>
        <w:widowControl w:val="0"/>
        <w:shd w:val="clear" w:color="auto" w:fill="FFFFFF"/>
        <w:autoSpaceDE w:val="0"/>
        <w:autoSpaceDN w:val="0"/>
        <w:adjustRightInd w:val="0"/>
        <w:ind w:left="928"/>
        <w:contextualSpacing/>
        <w:rPr>
          <w:rFonts w:eastAsiaTheme="minorHAnsi"/>
          <w:b/>
          <w:color w:val="000000"/>
          <w:spacing w:val="-2"/>
          <w:sz w:val="24"/>
          <w:szCs w:val="24"/>
          <w:lang w:eastAsia="en-US"/>
        </w:rPr>
      </w:pPr>
      <w:r w:rsidRPr="00983075">
        <w:rPr>
          <w:rFonts w:eastAsiaTheme="minorHAnsi"/>
          <w:b/>
          <w:color w:val="000000"/>
          <w:spacing w:val="-2"/>
          <w:sz w:val="24"/>
          <w:szCs w:val="24"/>
          <w:lang w:eastAsia="en-US"/>
        </w:rPr>
        <w:t xml:space="preserve">                          </w:t>
      </w:r>
      <w:r w:rsidR="00983075">
        <w:rPr>
          <w:rFonts w:eastAsiaTheme="minorHAnsi"/>
          <w:b/>
          <w:color w:val="000000"/>
          <w:spacing w:val="-2"/>
          <w:sz w:val="24"/>
          <w:szCs w:val="24"/>
          <w:lang w:eastAsia="en-US"/>
        </w:rPr>
        <w:t xml:space="preserve">                              </w:t>
      </w:r>
      <w:r w:rsidRPr="00983075">
        <w:rPr>
          <w:rFonts w:eastAsiaTheme="minorHAnsi"/>
          <w:b/>
          <w:color w:val="000000"/>
          <w:spacing w:val="-2"/>
          <w:sz w:val="24"/>
          <w:szCs w:val="24"/>
          <w:lang w:eastAsia="en-US"/>
        </w:rPr>
        <w:t>ОБЩИЕ ДАННЫЕ</w:t>
      </w:r>
    </w:p>
    <w:p w14:paraId="3668B918" w14:textId="77777777" w:rsidR="007D38E1" w:rsidRPr="00983075" w:rsidRDefault="007D38E1" w:rsidP="007D38E1">
      <w:pPr>
        <w:widowControl w:val="0"/>
        <w:shd w:val="clear" w:color="auto" w:fill="FFFFFF"/>
        <w:autoSpaceDE w:val="0"/>
        <w:autoSpaceDN w:val="0"/>
        <w:adjustRightInd w:val="0"/>
        <w:ind w:left="927"/>
        <w:contextualSpacing/>
        <w:rPr>
          <w:rFonts w:eastAsiaTheme="minorHAnsi"/>
          <w:b/>
          <w:color w:val="000000"/>
          <w:spacing w:val="-2"/>
          <w:sz w:val="24"/>
          <w:szCs w:val="24"/>
          <w:lang w:eastAsia="en-US"/>
        </w:rPr>
      </w:pPr>
    </w:p>
    <w:p w14:paraId="6A919473" w14:textId="61823CB2" w:rsidR="007D38E1" w:rsidRPr="00983075" w:rsidRDefault="007D38E1" w:rsidP="00B66D0F">
      <w:pPr>
        <w:widowControl w:val="0"/>
        <w:shd w:val="clear" w:color="auto" w:fill="FFFFFF"/>
        <w:autoSpaceDE w:val="0"/>
        <w:autoSpaceDN w:val="0"/>
        <w:adjustRightInd w:val="0"/>
        <w:ind w:right="566" w:firstLine="567"/>
        <w:contextualSpacing/>
        <w:jc w:val="both"/>
        <w:rPr>
          <w:rFonts w:eastAsiaTheme="minorHAnsi"/>
          <w:color w:val="000000"/>
          <w:spacing w:val="1"/>
          <w:sz w:val="24"/>
          <w:szCs w:val="24"/>
          <w:lang w:eastAsia="en-US"/>
        </w:rPr>
      </w:pPr>
      <w:r w:rsidRPr="00983075">
        <w:rPr>
          <w:rFonts w:eastAsiaTheme="minorHAnsi"/>
          <w:color w:val="000000"/>
          <w:spacing w:val="1"/>
          <w:sz w:val="24"/>
          <w:szCs w:val="24"/>
          <w:lang w:eastAsia="en-US"/>
        </w:rPr>
        <w:t>Настоящее к техническому заданию устанавливает требования к функционалу программных продуктов, оборудованию и персоналу организаций по оказанию услуг</w:t>
      </w:r>
      <w:r w:rsidRPr="00983075">
        <w:rPr>
          <w:sz w:val="24"/>
          <w:szCs w:val="24"/>
        </w:rPr>
        <w:t xml:space="preserve"> по автоматизации процессов строительства скважин</w:t>
      </w:r>
      <w:r w:rsidRPr="00983075">
        <w:rPr>
          <w:rFonts w:eastAsiaTheme="minorHAnsi"/>
          <w:color w:val="000000"/>
          <w:spacing w:val="1"/>
          <w:sz w:val="24"/>
          <w:szCs w:val="24"/>
          <w:lang w:eastAsia="en-US"/>
        </w:rPr>
        <w:t>.</w:t>
      </w:r>
      <w:r w:rsidR="002C19C7" w:rsidRPr="00983075">
        <w:rPr>
          <w:rFonts w:eastAsiaTheme="minorHAnsi"/>
          <w:color w:val="000000"/>
          <w:spacing w:val="1"/>
          <w:sz w:val="24"/>
          <w:szCs w:val="24"/>
          <w:lang w:eastAsia="en-US"/>
        </w:rPr>
        <w:t xml:space="preserve">   </w:t>
      </w:r>
    </w:p>
    <w:p w14:paraId="47BC8C7A" w14:textId="77777777" w:rsidR="002C19C7" w:rsidRPr="00EE4085" w:rsidRDefault="002C19C7" w:rsidP="007D38E1">
      <w:pPr>
        <w:widowControl w:val="0"/>
        <w:shd w:val="clear" w:color="auto" w:fill="FFFFFF"/>
        <w:autoSpaceDE w:val="0"/>
        <w:autoSpaceDN w:val="0"/>
        <w:adjustRightInd w:val="0"/>
        <w:ind w:firstLine="567"/>
        <w:contextualSpacing/>
        <w:jc w:val="both"/>
        <w:rPr>
          <w:rFonts w:eastAsiaTheme="minorHAnsi"/>
          <w:color w:val="000000"/>
          <w:spacing w:val="1"/>
          <w:lang w:eastAsia="en-US"/>
        </w:rPr>
      </w:pPr>
    </w:p>
    <w:p w14:paraId="21110E31" w14:textId="77777777" w:rsidR="00A972D5" w:rsidRPr="00983075" w:rsidRDefault="00A972D5" w:rsidP="003239B7">
      <w:pPr>
        <w:pStyle w:val="ad"/>
        <w:numPr>
          <w:ilvl w:val="0"/>
          <w:numId w:val="4"/>
        </w:numPr>
        <w:ind w:left="-142" w:firstLine="0"/>
        <w:jc w:val="center"/>
        <w:rPr>
          <w:b/>
          <w:sz w:val="24"/>
          <w:szCs w:val="24"/>
        </w:rPr>
      </w:pPr>
      <w:r w:rsidRPr="00983075">
        <w:rPr>
          <w:b/>
          <w:sz w:val="24"/>
          <w:szCs w:val="24"/>
        </w:rPr>
        <w:t>Данные для строительства скважин</w:t>
      </w:r>
    </w:p>
    <w:p w14:paraId="2CCB2E11" w14:textId="77777777" w:rsidR="00970B1A" w:rsidRPr="00EE4085" w:rsidRDefault="00970B1A" w:rsidP="00970B1A">
      <w:pPr>
        <w:pStyle w:val="ad"/>
        <w:ind w:left="-142"/>
        <w:rPr>
          <w:b/>
        </w:rPr>
      </w:pPr>
    </w:p>
    <w:tbl>
      <w:tblPr>
        <w:tblW w:w="104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3"/>
        <w:gridCol w:w="6379"/>
      </w:tblGrid>
      <w:tr w:rsidR="002F1750" w:rsidRPr="00EE4085" w14:paraId="41BE2091" w14:textId="77777777" w:rsidTr="00306648">
        <w:trPr>
          <w:trHeight w:val="20"/>
        </w:trPr>
        <w:tc>
          <w:tcPr>
            <w:tcW w:w="567" w:type="dxa"/>
          </w:tcPr>
          <w:p w14:paraId="265A4146" w14:textId="77777777" w:rsidR="002F1750" w:rsidRPr="00EE4085" w:rsidRDefault="002F1750" w:rsidP="00C70ABB">
            <w:pPr>
              <w:pStyle w:val="ad"/>
              <w:numPr>
                <w:ilvl w:val="0"/>
                <w:numId w:val="3"/>
              </w:numPr>
              <w:ind w:left="171" w:hanging="142"/>
              <w:jc w:val="both"/>
              <w:rPr>
                <w:rStyle w:val="afb"/>
                <w:i w:val="0"/>
              </w:rPr>
            </w:pPr>
          </w:p>
        </w:tc>
        <w:tc>
          <w:tcPr>
            <w:tcW w:w="3543" w:type="dxa"/>
          </w:tcPr>
          <w:p w14:paraId="6F86DB3D" w14:textId="52270C12" w:rsidR="002F1750" w:rsidRPr="00EE4085" w:rsidRDefault="002F1750" w:rsidP="00D15AB2">
            <w:pPr>
              <w:ind w:left="34"/>
              <w:contextualSpacing/>
              <w:jc w:val="both"/>
              <w:rPr>
                <w:rStyle w:val="afb"/>
                <w:i w:val="0"/>
              </w:rPr>
            </w:pPr>
            <w:r w:rsidRPr="00EE4085">
              <w:rPr>
                <w:rStyle w:val="afb"/>
                <w:i w:val="0"/>
              </w:rPr>
              <w:t xml:space="preserve">Местоположение месторождения </w:t>
            </w:r>
          </w:p>
        </w:tc>
        <w:tc>
          <w:tcPr>
            <w:tcW w:w="6379" w:type="dxa"/>
          </w:tcPr>
          <w:p w14:paraId="2395B7EF" w14:textId="074CE012" w:rsidR="002F1750" w:rsidRPr="00EE4085" w:rsidRDefault="002F1750" w:rsidP="00D15AB2">
            <w:pPr>
              <w:pStyle w:val="1"/>
              <w:contextualSpacing/>
              <w:jc w:val="both"/>
              <w:rPr>
                <w:rStyle w:val="afb"/>
                <w:i w:val="0"/>
                <w:sz w:val="20"/>
              </w:rPr>
            </w:pPr>
            <w:r w:rsidRPr="00EE4085">
              <w:rPr>
                <w:rStyle w:val="afb"/>
                <w:i w:val="0"/>
                <w:sz w:val="20"/>
              </w:rPr>
              <w:t>Тюменская область, ХМАО-Югра, Нефтеюганский район</w:t>
            </w:r>
          </w:p>
        </w:tc>
      </w:tr>
      <w:tr w:rsidR="002F1750" w:rsidRPr="00EE4085" w14:paraId="053F3F66" w14:textId="77777777" w:rsidTr="00306648">
        <w:trPr>
          <w:trHeight w:val="20"/>
        </w:trPr>
        <w:tc>
          <w:tcPr>
            <w:tcW w:w="567" w:type="dxa"/>
          </w:tcPr>
          <w:p w14:paraId="35F4453A" w14:textId="77777777" w:rsidR="002F1750" w:rsidRPr="00EE4085" w:rsidRDefault="002F1750" w:rsidP="00C70ABB">
            <w:pPr>
              <w:pStyle w:val="ad"/>
              <w:numPr>
                <w:ilvl w:val="0"/>
                <w:numId w:val="3"/>
              </w:numPr>
              <w:ind w:left="171" w:hanging="142"/>
              <w:jc w:val="both"/>
              <w:rPr>
                <w:rStyle w:val="afb"/>
                <w:i w:val="0"/>
              </w:rPr>
            </w:pPr>
          </w:p>
        </w:tc>
        <w:tc>
          <w:tcPr>
            <w:tcW w:w="3543" w:type="dxa"/>
          </w:tcPr>
          <w:p w14:paraId="771080C8" w14:textId="535D71F4" w:rsidR="002F1750" w:rsidRPr="00EE4085" w:rsidRDefault="002F1750" w:rsidP="00D15AB2">
            <w:pPr>
              <w:ind w:left="34"/>
              <w:contextualSpacing/>
              <w:jc w:val="both"/>
              <w:rPr>
                <w:rStyle w:val="afb"/>
                <w:i w:val="0"/>
              </w:rPr>
            </w:pPr>
            <w:r w:rsidRPr="00EE4085">
              <w:rPr>
                <w:rStyle w:val="afb"/>
                <w:i w:val="0"/>
              </w:rPr>
              <w:t xml:space="preserve">Цель работ </w:t>
            </w:r>
          </w:p>
        </w:tc>
        <w:tc>
          <w:tcPr>
            <w:tcW w:w="6379" w:type="dxa"/>
          </w:tcPr>
          <w:p w14:paraId="4F297A22" w14:textId="152012C0" w:rsidR="002F1750" w:rsidRPr="00EE4085" w:rsidRDefault="002F1750" w:rsidP="00D15AB2">
            <w:pPr>
              <w:pStyle w:val="1"/>
              <w:contextualSpacing/>
              <w:jc w:val="both"/>
              <w:rPr>
                <w:rStyle w:val="afb"/>
                <w:i w:val="0"/>
                <w:sz w:val="20"/>
              </w:rPr>
            </w:pPr>
            <w:r w:rsidRPr="00EE4085">
              <w:rPr>
                <w:rStyle w:val="afb"/>
                <w:i w:val="0"/>
                <w:sz w:val="20"/>
              </w:rPr>
              <w:t>Автоматизация процессов при бурении скважин</w:t>
            </w:r>
          </w:p>
        </w:tc>
      </w:tr>
      <w:tr w:rsidR="002F1750" w:rsidRPr="00EE4085" w14:paraId="6BD4DA15" w14:textId="77777777" w:rsidTr="00306648">
        <w:trPr>
          <w:trHeight w:val="20"/>
        </w:trPr>
        <w:tc>
          <w:tcPr>
            <w:tcW w:w="567" w:type="dxa"/>
          </w:tcPr>
          <w:p w14:paraId="666FE5BF" w14:textId="77777777" w:rsidR="002F1750" w:rsidRPr="00EE4085" w:rsidRDefault="002F1750" w:rsidP="00C70ABB">
            <w:pPr>
              <w:pStyle w:val="ad"/>
              <w:numPr>
                <w:ilvl w:val="0"/>
                <w:numId w:val="3"/>
              </w:numPr>
              <w:ind w:left="171" w:hanging="142"/>
              <w:jc w:val="both"/>
              <w:rPr>
                <w:rStyle w:val="afb"/>
                <w:i w:val="0"/>
              </w:rPr>
            </w:pPr>
          </w:p>
        </w:tc>
        <w:tc>
          <w:tcPr>
            <w:tcW w:w="3543" w:type="dxa"/>
          </w:tcPr>
          <w:p w14:paraId="6DCDCB57" w14:textId="6AB24443" w:rsidR="002F1750" w:rsidRPr="00EE4085" w:rsidRDefault="002F1750" w:rsidP="00486CA7">
            <w:pPr>
              <w:ind w:left="34"/>
              <w:contextualSpacing/>
              <w:jc w:val="both"/>
              <w:rPr>
                <w:rStyle w:val="afb"/>
                <w:i w:val="0"/>
              </w:rPr>
            </w:pPr>
            <w:r w:rsidRPr="00EE4085">
              <w:rPr>
                <w:rStyle w:val="afb"/>
                <w:i w:val="0"/>
              </w:rPr>
              <w:t>Месторождение</w:t>
            </w:r>
          </w:p>
        </w:tc>
        <w:tc>
          <w:tcPr>
            <w:tcW w:w="6379" w:type="dxa"/>
          </w:tcPr>
          <w:p w14:paraId="0AFECB95" w14:textId="751ED2FF" w:rsidR="002F1750" w:rsidRPr="00EE4085" w:rsidRDefault="002F1750" w:rsidP="00D15AB2">
            <w:pPr>
              <w:contextualSpacing/>
              <w:jc w:val="both"/>
              <w:rPr>
                <w:rStyle w:val="afb"/>
                <w:i w:val="0"/>
              </w:rPr>
            </w:pPr>
            <w:r w:rsidRPr="00EE4085">
              <w:rPr>
                <w:rStyle w:val="afb"/>
                <w:i w:val="0"/>
              </w:rPr>
              <w:t>Унтыгейское</w:t>
            </w:r>
            <w:r w:rsidR="00337782" w:rsidRPr="00EE4085">
              <w:rPr>
                <w:rStyle w:val="afb"/>
                <w:i w:val="0"/>
              </w:rPr>
              <w:t xml:space="preserve"> кустовая площадка №24</w:t>
            </w:r>
          </w:p>
        </w:tc>
      </w:tr>
      <w:tr w:rsidR="002F1750" w:rsidRPr="00EE4085" w14:paraId="4F20A7DA" w14:textId="77777777" w:rsidTr="00306648">
        <w:trPr>
          <w:trHeight w:val="20"/>
        </w:trPr>
        <w:tc>
          <w:tcPr>
            <w:tcW w:w="567" w:type="dxa"/>
          </w:tcPr>
          <w:p w14:paraId="5A003AA8" w14:textId="77777777" w:rsidR="002F1750" w:rsidRPr="00EE4085" w:rsidRDefault="002F1750" w:rsidP="00C70ABB">
            <w:pPr>
              <w:pStyle w:val="ad"/>
              <w:numPr>
                <w:ilvl w:val="0"/>
                <w:numId w:val="3"/>
              </w:numPr>
              <w:ind w:left="171" w:hanging="142"/>
              <w:jc w:val="both"/>
              <w:rPr>
                <w:rStyle w:val="afb"/>
                <w:i w:val="0"/>
              </w:rPr>
            </w:pPr>
          </w:p>
        </w:tc>
        <w:tc>
          <w:tcPr>
            <w:tcW w:w="3543" w:type="dxa"/>
          </w:tcPr>
          <w:p w14:paraId="55D71426" w14:textId="60D205FA" w:rsidR="002F1750" w:rsidRPr="00EE4085" w:rsidRDefault="002F1750" w:rsidP="00D15AB2">
            <w:pPr>
              <w:ind w:left="34"/>
              <w:contextualSpacing/>
              <w:jc w:val="both"/>
              <w:rPr>
                <w:rStyle w:val="afb"/>
                <w:i w:val="0"/>
              </w:rPr>
            </w:pPr>
            <w:r w:rsidRPr="00EE4085">
              <w:rPr>
                <w:rStyle w:val="afb"/>
                <w:i w:val="0"/>
              </w:rPr>
              <w:t xml:space="preserve">Вид бурения </w:t>
            </w:r>
          </w:p>
        </w:tc>
        <w:tc>
          <w:tcPr>
            <w:tcW w:w="6379" w:type="dxa"/>
          </w:tcPr>
          <w:p w14:paraId="41882634" w14:textId="77777777" w:rsidR="002F1750" w:rsidRPr="00EE4085" w:rsidRDefault="002F1750" w:rsidP="00D15AB2">
            <w:pPr>
              <w:contextualSpacing/>
              <w:jc w:val="both"/>
              <w:rPr>
                <w:rStyle w:val="afb"/>
                <w:i w:val="0"/>
              </w:rPr>
            </w:pPr>
            <w:r w:rsidRPr="00EE4085">
              <w:rPr>
                <w:rStyle w:val="afb"/>
                <w:i w:val="0"/>
              </w:rPr>
              <w:t>Наклонно-направленное с горизонтальным окончанием.</w:t>
            </w:r>
          </w:p>
          <w:p w14:paraId="372CDCD5" w14:textId="3BAA068E" w:rsidR="002F1750" w:rsidRPr="00EE4085" w:rsidRDefault="002F1750" w:rsidP="006F0857">
            <w:pPr>
              <w:contextualSpacing/>
              <w:jc w:val="both"/>
              <w:rPr>
                <w:rStyle w:val="afb"/>
                <w:i w:val="0"/>
              </w:rPr>
            </w:pPr>
            <w:r w:rsidRPr="00EE4085">
              <w:rPr>
                <w:rStyle w:val="afb"/>
                <w:i w:val="0"/>
              </w:rPr>
              <w:t xml:space="preserve">С возможностью бурения с </w:t>
            </w:r>
            <w:r w:rsidR="006F0857" w:rsidRPr="00EE4085">
              <w:rPr>
                <w:rStyle w:val="afb"/>
                <w:i w:val="0"/>
              </w:rPr>
              <w:t>СВ</w:t>
            </w:r>
            <w:r w:rsidRPr="00EE4085">
              <w:rPr>
                <w:rStyle w:val="afb"/>
                <w:i w:val="0"/>
              </w:rPr>
              <w:t xml:space="preserve">П, применением роторной управляемой системы (РУС) при бурении ГУ. </w:t>
            </w:r>
          </w:p>
        </w:tc>
      </w:tr>
      <w:tr w:rsidR="002F1750" w:rsidRPr="00EE4085" w14:paraId="6EA9AD9B" w14:textId="77777777" w:rsidTr="00306648">
        <w:trPr>
          <w:trHeight w:val="20"/>
        </w:trPr>
        <w:tc>
          <w:tcPr>
            <w:tcW w:w="567" w:type="dxa"/>
          </w:tcPr>
          <w:p w14:paraId="32D4332F" w14:textId="77777777" w:rsidR="002F1750" w:rsidRPr="00EE4085" w:rsidRDefault="002F1750" w:rsidP="00C70ABB">
            <w:pPr>
              <w:pStyle w:val="ad"/>
              <w:numPr>
                <w:ilvl w:val="0"/>
                <w:numId w:val="3"/>
              </w:numPr>
              <w:ind w:left="171" w:hanging="142"/>
              <w:jc w:val="both"/>
              <w:rPr>
                <w:rStyle w:val="afb"/>
                <w:i w:val="0"/>
              </w:rPr>
            </w:pPr>
          </w:p>
        </w:tc>
        <w:tc>
          <w:tcPr>
            <w:tcW w:w="3543" w:type="dxa"/>
          </w:tcPr>
          <w:p w14:paraId="11BC5583" w14:textId="6B353FD1" w:rsidR="002F1750" w:rsidRPr="00EE4085" w:rsidRDefault="002F1750" w:rsidP="00555E65">
            <w:pPr>
              <w:ind w:left="34"/>
              <w:contextualSpacing/>
              <w:jc w:val="both"/>
              <w:rPr>
                <w:rStyle w:val="afb"/>
                <w:i w:val="0"/>
              </w:rPr>
            </w:pPr>
            <w:r w:rsidRPr="00EE4085">
              <w:rPr>
                <w:rStyle w:val="afb"/>
                <w:i w:val="0"/>
              </w:rPr>
              <w:t>Тип буров</w:t>
            </w:r>
            <w:r w:rsidR="00555E65" w:rsidRPr="00EE4085">
              <w:rPr>
                <w:rStyle w:val="afb"/>
                <w:i w:val="0"/>
              </w:rPr>
              <w:t>ых</w:t>
            </w:r>
            <w:r w:rsidRPr="00EE4085">
              <w:rPr>
                <w:rStyle w:val="afb"/>
                <w:i w:val="0"/>
              </w:rPr>
              <w:t xml:space="preserve"> установ</w:t>
            </w:r>
            <w:r w:rsidR="00555E65" w:rsidRPr="00EE4085">
              <w:rPr>
                <w:rStyle w:val="afb"/>
                <w:i w:val="0"/>
              </w:rPr>
              <w:t>о</w:t>
            </w:r>
            <w:r w:rsidRPr="00EE4085">
              <w:rPr>
                <w:rStyle w:val="afb"/>
                <w:i w:val="0"/>
              </w:rPr>
              <w:t>к</w:t>
            </w:r>
          </w:p>
        </w:tc>
        <w:tc>
          <w:tcPr>
            <w:tcW w:w="6379" w:type="dxa"/>
          </w:tcPr>
          <w:p w14:paraId="3188F848" w14:textId="3F27934B" w:rsidR="002F1750" w:rsidRPr="00EE4085" w:rsidRDefault="002F1750" w:rsidP="00E42EE2">
            <w:pPr>
              <w:contextualSpacing/>
              <w:jc w:val="both"/>
              <w:rPr>
                <w:rStyle w:val="afb"/>
                <w:i w:val="0"/>
              </w:rPr>
            </w:pPr>
            <w:r w:rsidRPr="00EE4085">
              <w:rPr>
                <w:rStyle w:val="afb"/>
                <w:i w:val="0"/>
              </w:rPr>
              <w:t xml:space="preserve">Буровая установка эшелонного типа, </w:t>
            </w:r>
            <w:r w:rsidR="000A3F3B" w:rsidRPr="00EE4085">
              <w:rPr>
                <w:rStyle w:val="afb"/>
                <w:i w:val="0"/>
              </w:rPr>
              <w:t>не старше 10-ти лет</w:t>
            </w:r>
            <w:r w:rsidR="00E42EE2" w:rsidRPr="00EE4085">
              <w:rPr>
                <w:rStyle w:val="afb"/>
                <w:i w:val="0"/>
              </w:rPr>
              <w:t xml:space="preserve">, соответствующая требованиям, </w:t>
            </w:r>
            <w:r w:rsidRPr="00EE4085">
              <w:rPr>
                <w:rStyle w:val="afb"/>
                <w:i w:val="0"/>
              </w:rPr>
              <w:t>не противоречащая ПБ НГП, имеющая соответствую</w:t>
            </w:r>
            <w:r w:rsidR="000A3F3B" w:rsidRPr="00EE4085">
              <w:rPr>
                <w:rStyle w:val="afb"/>
                <w:i w:val="0"/>
              </w:rPr>
              <w:t>щие разрешения Ростехнадзора РФ</w:t>
            </w:r>
            <w:r w:rsidRPr="00EE4085">
              <w:rPr>
                <w:rStyle w:val="afb"/>
                <w:i w:val="0"/>
              </w:rPr>
              <w:t>.</w:t>
            </w:r>
          </w:p>
        </w:tc>
      </w:tr>
      <w:tr w:rsidR="002F1750" w:rsidRPr="00EE4085" w14:paraId="72F391D3" w14:textId="77777777" w:rsidTr="00306648">
        <w:trPr>
          <w:trHeight w:val="285"/>
        </w:trPr>
        <w:tc>
          <w:tcPr>
            <w:tcW w:w="567" w:type="dxa"/>
          </w:tcPr>
          <w:p w14:paraId="7E761023" w14:textId="77777777" w:rsidR="002F1750" w:rsidRPr="00EE4085" w:rsidRDefault="002F1750" w:rsidP="0080485D">
            <w:pPr>
              <w:pStyle w:val="ad"/>
              <w:numPr>
                <w:ilvl w:val="0"/>
                <w:numId w:val="3"/>
              </w:numPr>
              <w:ind w:left="171" w:hanging="142"/>
              <w:jc w:val="both"/>
              <w:rPr>
                <w:rStyle w:val="afb"/>
                <w:i w:val="0"/>
              </w:rPr>
            </w:pPr>
          </w:p>
        </w:tc>
        <w:tc>
          <w:tcPr>
            <w:tcW w:w="3543" w:type="dxa"/>
          </w:tcPr>
          <w:p w14:paraId="1256003C" w14:textId="22F87B2E" w:rsidR="002F1750" w:rsidRPr="00EE4085" w:rsidRDefault="002F1750" w:rsidP="0080485D">
            <w:pPr>
              <w:ind w:left="34"/>
              <w:contextualSpacing/>
              <w:jc w:val="both"/>
              <w:rPr>
                <w:rStyle w:val="afb"/>
                <w:i w:val="0"/>
              </w:rPr>
            </w:pPr>
            <w:r w:rsidRPr="00EE4085">
              <w:rPr>
                <w:rStyle w:val="afb"/>
                <w:i w:val="0"/>
              </w:rPr>
              <w:t>Вид энергии (ЛЭП/ДЭС)</w:t>
            </w:r>
          </w:p>
        </w:tc>
        <w:tc>
          <w:tcPr>
            <w:tcW w:w="6379" w:type="dxa"/>
          </w:tcPr>
          <w:p w14:paraId="710BF644" w14:textId="088CB863" w:rsidR="002F1750" w:rsidRPr="00EE4085" w:rsidRDefault="002F1750" w:rsidP="0080485D">
            <w:pPr>
              <w:contextualSpacing/>
              <w:jc w:val="both"/>
              <w:rPr>
                <w:rStyle w:val="afb"/>
                <w:i w:val="0"/>
              </w:rPr>
            </w:pPr>
            <w:r w:rsidRPr="00EE4085">
              <w:rPr>
                <w:rStyle w:val="afb"/>
                <w:i w:val="0"/>
              </w:rPr>
              <w:t>ДЭС (Поставляется буровым подрядчиком)</w:t>
            </w:r>
          </w:p>
        </w:tc>
      </w:tr>
      <w:tr w:rsidR="002F1750" w:rsidRPr="00EE4085" w14:paraId="32D7F0AD" w14:textId="77777777" w:rsidTr="00306648">
        <w:trPr>
          <w:trHeight w:val="20"/>
        </w:trPr>
        <w:tc>
          <w:tcPr>
            <w:tcW w:w="567" w:type="dxa"/>
            <w:shd w:val="clear" w:color="auto" w:fill="auto"/>
          </w:tcPr>
          <w:p w14:paraId="3E31C31E" w14:textId="77777777" w:rsidR="002F1750" w:rsidRPr="00EE4085" w:rsidRDefault="002F1750" w:rsidP="00C70ABB">
            <w:pPr>
              <w:pStyle w:val="ad"/>
              <w:numPr>
                <w:ilvl w:val="0"/>
                <w:numId w:val="3"/>
              </w:numPr>
              <w:ind w:left="171" w:hanging="142"/>
              <w:jc w:val="both"/>
              <w:rPr>
                <w:rStyle w:val="afb"/>
                <w:i w:val="0"/>
              </w:rPr>
            </w:pPr>
          </w:p>
        </w:tc>
        <w:tc>
          <w:tcPr>
            <w:tcW w:w="3543" w:type="dxa"/>
            <w:shd w:val="clear" w:color="auto" w:fill="auto"/>
          </w:tcPr>
          <w:p w14:paraId="161732E3" w14:textId="07A0B1EB" w:rsidR="002F1750" w:rsidRPr="00EE4085" w:rsidRDefault="002F1750" w:rsidP="00D15AB2">
            <w:pPr>
              <w:ind w:left="34"/>
              <w:contextualSpacing/>
              <w:jc w:val="both"/>
              <w:rPr>
                <w:rStyle w:val="afb"/>
                <w:i w:val="0"/>
              </w:rPr>
            </w:pPr>
            <w:r w:rsidRPr="00EE4085">
              <w:rPr>
                <w:rStyle w:val="afb"/>
                <w:i w:val="0"/>
              </w:rPr>
              <w:t>Проектный горизонт, шифр пласта</w:t>
            </w:r>
          </w:p>
        </w:tc>
        <w:tc>
          <w:tcPr>
            <w:tcW w:w="6379" w:type="dxa"/>
            <w:shd w:val="clear" w:color="auto" w:fill="auto"/>
          </w:tcPr>
          <w:p w14:paraId="45D340E5" w14:textId="77777777" w:rsidR="002F1750" w:rsidRPr="00EE4085" w:rsidRDefault="002F1750" w:rsidP="008B6912">
            <w:pPr>
              <w:contextualSpacing/>
              <w:jc w:val="both"/>
              <w:rPr>
                <w:rStyle w:val="afb"/>
                <w:i w:val="0"/>
              </w:rPr>
            </w:pPr>
            <w:r w:rsidRPr="00EE4085">
              <w:rPr>
                <w:rStyle w:val="afb"/>
                <w:i w:val="0"/>
              </w:rPr>
              <w:t xml:space="preserve">J3 абалакские, васюганский гор. (верхний подгор.), пл. ЮС1/2; </w:t>
            </w:r>
          </w:p>
          <w:p w14:paraId="035F92B7" w14:textId="4569445B" w:rsidR="002F1750" w:rsidRPr="00EE4085" w:rsidRDefault="006D7D0A" w:rsidP="008B6912">
            <w:pPr>
              <w:contextualSpacing/>
              <w:jc w:val="both"/>
              <w:rPr>
                <w:rStyle w:val="afb"/>
                <w:i w:val="0"/>
              </w:rPr>
            </w:pPr>
            <w:r w:rsidRPr="00EE4085">
              <w:rPr>
                <w:rStyle w:val="afb"/>
                <w:i w:val="0"/>
              </w:rPr>
              <w:t xml:space="preserve"> </w:t>
            </w:r>
            <w:r w:rsidR="002F1750" w:rsidRPr="00EE4085">
              <w:rPr>
                <w:rStyle w:val="afb"/>
                <w:i w:val="0"/>
              </w:rPr>
              <w:t>(Температура=92°С, пластовое давление (начальное) =307атм)</w:t>
            </w:r>
          </w:p>
          <w:p w14:paraId="1307F1E7" w14:textId="3A916976" w:rsidR="002F1750" w:rsidRPr="00EE4085" w:rsidRDefault="002F1750" w:rsidP="00D15AB2">
            <w:pPr>
              <w:contextualSpacing/>
              <w:jc w:val="both"/>
              <w:rPr>
                <w:rStyle w:val="afb"/>
                <w:i w:val="0"/>
              </w:rPr>
            </w:pPr>
          </w:p>
        </w:tc>
      </w:tr>
      <w:tr w:rsidR="00C82DC1" w:rsidRPr="00EE4085" w14:paraId="4DEB31C8" w14:textId="77777777" w:rsidTr="00306648">
        <w:trPr>
          <w:trHeight w:val="20"/>
        </w:trPr>
        <w:tc>
          <w:tcPr>
            <w:tcW w:w="567" w:type="dxa"/>
            <w:shd w:val="clear" w:color="auto" w:fill="auto"/>
          </w:tcPr>
          <w:p w14:paraId="5711BD7D" w14:textId="77777777" w:rsidR="00C82DC1" w:rsidRPr="00EE4085" w:rsidRDefault="00C82DC1" w:rsidP="00C70ABB">
            <w:pPr>
              <w:pStyle w:val="ad"/>
              <w:numPr>
                <w:ilvl w:val="0"/>
                <w:numId w:val="3"/>
              </w:numPr>
              <w:ind w:left="171" w:hanging="142"/>
              <w:jc w:val="both"/>
              <w:rPr>
                <w:rStyle w:val="afb"/>
                <w:i w:val="0"/>
              </w:rPr>
            </w:pPr>
          </w:p>
        </w:tc>
        <w:tc>
          <w:tcPr>
            <w:tcW w:w="3543" w:type="dxa"/>
            <w:shd w:val="clear" w:color="auto" w:fill="auto"/>
          </w:tcPr>
          <w:p w14:paraId="51387C40" w14:textId="77777777" w:rsidR="001335DD" w:rsidRDefault="00DE6456" w:rsidP="00C82DC1">
            <w:pPr>
              <w:ind w:left="34"/>
              <w:contextualSpacing/>
            </w:pPr>
            <w:r w:rsidRPr="004A48E1">
              <w:t xml:space="preserve">Конструкция скважин </w:t>
            </w:r>
          </w:p>
          <w:p w14:paraId="646012E4" w14:textId="77777777" w:rsidR="001335DD" w:rsidRDefault="00DE6456" w:rsidP="00C82DC1">
            <w:pPr>
              <w:ind w:left="34"/>
              <w:contextualSpacing/>
            </w:pPr>
            <w:r w:rsidRPr="004A48E1">
              <w:t xml:space="preserve">(диаметры долота/О.К. </w:t>
            </w:r>
          </w:p>
          <w:p w14:paraId="11F8C635" w14:textId="2093A768" w:rsidR="00C82DC1" w:rsidRDefault="00DE6456" w:rsidP="00C82DC1">
            <w:pPr>
              <w:ind w:left="34"/>
              <w:contextualSpacing/>
            </w:pPr>
            <w:r w:rsidRPr="004A48E1">
              <w:t>глубины спуска колонн по вертикали/стволу уточняется перед началом работ)</w:t>
            </w:r>
          </w:p>
          <w:p w14:paraId="5E9F3DCC" w14:textId="1A6AE5A6" w:rsidR="00DE6456" w:rsidRPr="00EE4085" w:rsidRDefault="00DE6456" w:rsidP="00C82DC1">
            <w:pPr>
              <w:ind w:left="34"/>
              <w:contextualSpacing/>
              <w:rPr>
                <w:rStyle w:val="afb"/>
                <w:i w:val="0"/>
              </w:rPr>
            </w:pPr>
          </w:p>
        </w:tc>
        <w:tc>
          <w:tcPr>
            <w:tcW w:w="6379" w:type="dxa"/>
            <w:shd w:val="clear" w:color="auto" w:fill="auto"/>
          </w:tcPr>
          <w:p w14:paraId="1B80C22E" w14:textId="77777777" w:rsidR="00DE6456" w:rsidRDefault="00DE6456" w:rsidP="00DE6456">
            <w:pPr>
              <w:contextualSpacing/>
              <w:jc w:val="both"/>
            </w:pPr>
            <w:r w:rsidRPr="00831D5C">
              <w:rPr>
                <w:b/>
                <w:u w:val="single"/>
              </w:rPr>
              <w:t>Направление:</w:t>
            </w:r>
            <w:r w:rsidRPr="00831D5C">
              <w:t xml:space="preserve"> </w:t>
            </w:r>
            <w:r>
              <w:t xml:space="preserve">диаметр ствола  </w:t>
            </w:r>
            <w:r w:rsidRPr="00831D5C">
              <w:sym w:font="Symbol" w:char="F0C6"/>
            </w:r>
            <w:r>
              <w:t xml:space="preserve"> 393,7</w:t>
            </w:r>
          </w:p>
          <w:p w14:paraId="6A3F6548" w14:textId="29C569C2" w:rsidR="00DE6456" w:rsidRPr="00831D5C" w:rsidRDefault="00DE6456" w:rsidP="00DE6456">
            <w:pPr>
              <w:contextualSpacing/>
              <w:jc w:val="both"/>
            </w:pPr>
            <w:r>
              <w:t xml:space="preserve">Обсадная колонна </w:t>
            </w:r>
            <w:r w:rsidRPr="00831D5C">
              <w:t>324х9,5</w:t>
            </w:r>
            <w:r>
              <w:t xml:space="preserve"> мм</w:t>
            </w:r>
            <w:r w:rsidRPr="00831D5C">
              <w:t>, гр. Д, ОТТМ – 60 м.</w:t>
            </w:r>
          </w:p>
          <w:p w14:paraId="1D302FE5" w14:textId="77777777" w:rsidR="0044586A" w:rsidRDefault="00DE6456" w:rsidP="00DE6456">
            <w:pPr>
              <w:contextualSpacing/>
              <w:jc w:val="both"/>
            </w:pPr>
            <w:r w:rsidRPr="00831D5C">
              <w:rPr>
                <w:rFonts w:eastAsia="Arial Narrow"/>
                <w:b/>
                <w:u w:val="single"/>
              </w:rPr>
              <w:t>Кондуктор:</w:t>
            </w:r>
            <w:r w:rsidRPr="00831D5C">
              <w:rPr>
                <w:rFonts w:eastAsia="Arial Narrow"/>
                <w:b/>
              </w:rPr>
              <w:t xml:space="preserve"> </w:t>
            </w:r>
            <w:r w:rsidRPr="00831D5C">
              <w:rPr>
                <w:rFonts w:eastAsia="Arial Narrow"/>
              </w:rPr>
              <w:t xml:space="preserve">- </w:t>
            </w:r>
            <w:r w:rsidRPr="00DE6456">
              <w:rPr>
                <w:rFonts w:eastAsia="Arial Narrow"/>
              </w:rPr>
              <w:t xml:space="preserve">диаметр ствола  </w:t>
            </w:r>
            <w:r w:rsidRPr="00831D5C">
              <w:sym w:font="Symbol" w:char="F0C6"/>
            </w:r>
            <w:r w:rsidRPr="00831D5C">
              <w:t xml:space="preserve"> 295,3 </w:t>
            </w:r>
          </w:p>
          <w:p w14:paraId="0EE16C4C" w14:textId="7C80D7BD" w:rsidR="00DE6456" w:rsidRPr="00831D5C" w:rsidRDefault="0044586A" w:rsidP="00DE6456">
            <w:pPr>
              <w:contextualSpacing/>
              <w:jc w:val="both"/>
            </w:pPr>
            <w:r>
              <w:t>Обсадная колонна</w:t>
            </w:r>
            <w:r w:rsidR="00DE6456" w:rsidRPr="00831D5C">
              <w:t xml:space="preserve">245х7,9 </w:t>
            </w:r>
            <w:r w:rsidR="00DE6456">
              <w:t xml:space="preserve">мм, </w:t>
            </w:r>
            <w:r w:rsidR="00DE6456" w:rsidRPr="00831D5C">
              <w:t>Д, БТС – 1100 м</w:t>
            </w:r>
          </w:p>
          <w:p w14:paraId="0AD9BB9D" w14:textId="77777777" w:rsidR="00DE6456" w:rsidRPr="00BA5201" w:rsidRDefault="00DE6456" w:rsidP="00DE6456">
            <w:pPr>
              <w:spacing w:line="266" w:lineRule="exact"/>
              <w:jc w:val="both"/>
            </w:pPr>
            <w:r w:rsidRPr="00BA5201">
              <w:rPr>
                <w:b/>
                <w:u w:val="single"/>
              </w:rPr>
              <w:t xml:space="preserve">Пилотный ствол: </w:t>
            </w:r>
            <w:r w:rsidRPr="00831D5C">
              <w:sym w:font="Symbol" w:char="F0C6"/>
            </w:r>
            <w:r>
              <w:t xml:space="preserve"> 220,7мм, </w:t>
            </w:r>
            <w:r w:rsidRPr="00BA5201">
              <w:t>точка срезки 2900 м по стволу; ориентировочный интервал бурения пилотного ствола 2900 -3650 м.</w:t>
            </w:r>
          </w:p>
          <w:p w14:paraId="4A129422" w14:textId="0EC4D724" w:rsidR="0044586A" w:rsidRDefault="00DE6456" w:rsidP="00DE6456">
            <w:pPr>
              <w:spacing w:line="266" w:lineRule="exact"/>
              <w:ind w:firstLine="7"/>
              <w:jc w:val="both"/>
            </w:pPr>
            <w:r w:rsidRPr="00BA5201">
              <w:rPr>
                <w:b/>
                <w:u w:val="single"/>
              </w:rPr>
              <w:t>Эксплуатационная колона:</w:t>
            </w:r>
            <w:r w:rsidRPr="00BA5201">
              <w:t xml:space="preserve"> </w:t>
            </w:r>
            <w:r w:rsidR="0044586A">
              <w:t xml:space="preserve">диаметр ствола  </w:t>
            </w:r>
            <w:r w:rsidRPr="00BA5201">
              <w:sym w:font="Symbol" w:char="F0C6"/>
            </w:r>
            <w:r w:rsidRPr="00BA5201">
              <w:t xml:space="preserve"> 220,7 </w:t>
            </w:r>
          </w:p>
          <w:p w14:paraId="5DFF27A3" w14:textId="4517ECC4" w:rsidR="00DE6456" w:rsidRPr="00831D5C" w:rsidRDefault="0044586A" w:rsidP="00DE6456">
            <w:pPr>
              <w:spacing w:line="266" w:lineRule="exact"/>
              <w:ind w:firstLine="7"/>
              <w:jc w:val="both"/>
              <w:rPr>
                <w:rFonts w:eastAsia="Arial Narrow"/>
              </w:rPr>
            </w:pPr>
            <w:r>
              <w:t>Обсадная колонна</w:t>
            </w:r>
            <w:r w:rsidR="00DE6456" w:rsidRPr="00BA5201">
              <w:t xml:space="preserve"> 168х8</w:t>
            </w:r>
            <w:r w:rsidR="00DE6456" w:rsidRPr="00831D5C">
              <w:t>,9 Д ОТТМ/БТС - 168х8,9 Е БТС</w:t>
            </w:r>
            <w:r w:rsidR="00DE6456">
              <w:t xml:space="preserve"> </w:t>
            </w:r>
            <w:r w:rsidR="00DE6456" w:rsidRPr="00831D5C">
              <w:rPr>
                <w:rFonts w:eastAsia="Arial Narrow"/>
              </w:rPr>
              <w:t xml:space="preserve">– 3500 м. </w:t>
            </w:r>
          </w:p>
          <w:p w14:paraId="497343D8" w14:textId="77777777" w:rsidR="0044586A" w:rsidRDefault="00DE6456" w:rsidP="00DE6456">
            <w:pPr>
              <w:spacing w:line="266" w:lineRule="exact"/>
              <w:ind w:firstLine="7"/>
              <w:jc w:val="both"/>
              <w:rPr>
                <w:rFonts w:eastAsia="Arial Narrow"/>
              </w:rPr>
            </w:pPr>
            <w:r w:rsidRPr="00831D5C">
              <w:rPr>
                <w:rFonts w:eastAsia="Arial Narrow"/>
                <w:b/>
                <w:u w:val="single"/>
              </w:rPr>
              <w:t>Хвостовик</w:t>
            </w:r>
            <w:r w:rsidRPr="00831D5C">
              <w:rPr>
                <w:rFonts w:eastAsia="Arial Narrow"/>
              </w:rPr>
              <w:t>:</w:t>
            </w:r>
            <w:r w:rsidR="0044586A">
              <w:t xml:space="preserve"> </w:t>
            </w:r>
            <w:r w:rsidR="0044586A" w:rsidRPr="0044586A">
              <w:rPr>
                <w:rFonts w:eastAsia="Arial Narrow"/>
              </w:rPr>
              <w:t xml:space="preserve">диаметр ствола  </w:t>
            </w:r>
            <w:r w:rsidR="0044586A" w:rsidRPr="00BA5201">
              <w:sym w:font="Symbol" w:char="F0C6"/>
            </w:r>
            <w:r w:rsidR="0044586A">
              <w:rPr>
                <w:rFonts w:eastAsia="Arial Narrow"/>
              </w:rPr>
              <w:t>146</w:t>
            </w:r>
          </w:p>
          <w:p w14:paraId="20A07B7F" w14:textId="5CEF9D15" w:rsidR="00DE6456" w:rsidRPr="00831D5C" w:rsidRDefault="001335DD" w:rsidP="00DE6456">
            <w:pPr>
              <w:spacing w:line="266" w:lineRule="exact"/>
              <w:ind w:firstLine="7"/>
              <w:jc w:val="both"/>
            </w:pPr>
            <w:r>
              <w:t>О</w:t>
            </w:r>
            <w:r w:rsidR="00DE6456" w:rsidRPr="00831D5C">
              <w:t>бсадная</w:t>
            </w:r>
            <w:r>
              <w:t xml:space="preserve"> труба</w:t>
            </w:r>
            <w:r w:rsidR="00DE6456" w:rsidRPr="00831D5C">
              <w:t xml:space="preserve"> ОТТМ/БТС 114x7,4 мм «Л»</w:t>
            </w:r>
            <w:r w:rsidR="00DE6456" w:rsidRPr="00831D5C">
              <w:rPr>
                <w:rFonts w:eastAsia="Arial Narrow"/>
              </w:rPr>
              <w:t xml:space="preserve"> – 3500-4</w:t>
            </w:r>
            <w:r w:rsidR="00DE6456">
              <w:rPr>
                <w:rFonts w:eastAsia="Arial Narrow"/>
              </w:rPr>
              <w:t>25</w:t>
            </w:r>
            <w:r w:rsidR="00DE6456" w:rsidRPr="00831D5C">
              <w:rPr>
                <w:rFonts w:eastAsia="Arial Narrow"/>
              </w:rPr>
              <w:t>0м (длина горизонтальн</w:t>
            </w:r>
            <w:r w:rsidR="00DE6456">
              <w:rPr>
                <w:rFonts w:eastAsia="Arial Narrow"/>
              </w:rPr>
              <w:t>ого</w:t>
            </w:r>
            <w:r w:rsidR="00DE6456" w:rsidRPr="00831D5C">
              <w:rPr>
                <w:rFonts w:eastAsia="Arial Narrow"/>
              </w:rPr>
              <w:t xml:space="preserve"> участк</w:t>
            </w:r>
            <w:r w:rsidR="00DE6456">
              <w:rPr>
                <w:rFonts w:eastAsia="Arial Narrow"/>
              </w:rPr>
              <w:t>а</w:t>
            </w:r>
            <w:r w:rsidR="00DE6456" w:rsidRPr="00831D5C">
              <w:rPr>
                <w:rFonts w:eastAsia="Arial Narrow"/>
              </w:rPr>
              <w:t xml:space="preserve">. </w:t>
            </w:r>
            <w:r>
              <w:rPr>
                <w:rFonts w:eastAsia="Arial Narrow"/>
              </w:rPr>
              <w:t>–</w:t>
            </w:r>
            <w:r w:rsidR="00DE6456" w:rsidRPr="00831D5C">
              <w:rPr>
                <w:rFonts w:eastAsia="Arial Narrow"/>
              </w:rPr>
              <w:t xml:space="preserve"> </w:t>
            </w:r>
            <w:r w:rsidR="00DE6456">
              <w:rPr>
                <w:rFonts w:eastAsia="Arial Narrow"/>
              </w:rPr>
              <w:t>75</w:t>
            </w:r>
            <w:r w:rsidR="00DE6456" w:rsidRPr="00831D5C">
              <w:rPr>
                <w:rFonts w:eastAsia="Arial Narrow"/>
              </w:rPr>
              <w:t>0</w:t>
            </w:r>
            <w:r>
              <w:rPr>
                <w:rFonts w:eastAsia="Arial Narrow"/>
              </w:rPr>
              <w:t>-900</w:t>
            </w:r>
            <w:r w:rsidR="00DE6456" w:rsidRPr="00831D5C">
              <w:rPr>
                <w:rFonts w:eastAsia="Arial Narrow"/>
              </w:rPr>
              <w:t xml:space="preserve"> м).</w:t>
            </w:r>
            <w:r w:rsidR="00DE6456" w:rsidRPr="00831D5C">
              <w:t xml:space="preserve"> </w:t>
            </w:r>
          </w:p>
          <w:p w14:paraId="1E12AFB3" w14:textId="6F6A046B" w:rsidR="00C82DC1" w:rsidRPr="00EE4085" w:rsidRDefault="00C82DC1" w:rsidP="00DE6456">
            <w:pPr>
              <w:contextualSpacing/>
              <w:jc w:val="both"/>
              <w:rPr>
                <w:rStyle w:val="afb"/>
                <w:i w:val="0"/>
              </w:rPr>
            </w:pPr>
          </w:p>
        </w:tc>
      </w:tr>
      <w:tr w:rsidR="002F1750" w:rsidRPr="00EE4085" w14:paraId="501AE09D" w14:textId="77777777" w:rsidTr="00306648">
        <w:trPr>
          <w:trHeight w:val="20"/>
        </w:trPr>
        <w:tc>
          <w:tcPr>
            <w:tcW w:w="567" w:type="dxa"/>
            <w:shd w:val="clear" w:color="auto" w:fill="auto"/>
          </w:tcPr>
          <w:p w14:paraId="45A4C9AE" w14:textId="35A61F13" w:rsidR="002F1750" w:rsidRPr="00EE4085" w:rsidRDefault="002F1750" w:rsidP="00C70ABB">
            <w:pPr>
              <w:pStyle w:val="ad"/>
              <w:numPr>
                <w:ilvl w:val="0"/>
                <w:numId w:val="3"/>
              </w:numPr>
              <w:ind w:left="171" w:hanging="142"/>
              <w:jc w:val="both"/>
              <w:rPr>
                <w:rStyle w:val="afb"/>
                <w:i w:val="0"/>
              </w:rPr>
            </w:pPr>
          </w:p>
        </w:tc>
        <w:tc>
          <w:tcPr>
            <w:tcW w:w="3543" w:type="dxa"/>
            <w:shd w:val="clear" w:color="auto" w:fill="auto"/>
          </w:tcPr>
          <w:p w14:paraId="5DD9F5CB" w14:textId="5EA3A6EC" w:rsidR="002F1750" w:rsidRPr="00EE4085" w:rsidRDefault="002F1750" w:rsidP="00D15AB2">
            <w:pPr>
              <w:ind w:left="34"/>
              <w:contextualSpacing/>
              <w:jc w:val="both"/>
              <w:rPr>
                <w:rStyle w:val="afb"/>
                <w:i w:val="0"/>
              </w:rPr>
            </w:pPr>
            <w:r w:rsidRPr="00EE4085">
              <w:rPr>
                <w:rStyle w:val="afb"/>
                <w:i w:val="0"/>
              </w:rPr>
              <w:t>Глубина скважины Lскв. (по вертикали и стволу), м.</w:t>
            </w:r>
          </w:p>
        </w:tc>
        <w:tc>
          <w:tcPr>
            <w:tcW w:w="6379" w:type="dxa"/>
            <w:shd w:val="clear" w:color="auto" w:fill="auto"/>
          </w:tcPr>
          <w:p w14:paraId="4747A664" w14:textId="77777777" w:rsidR="002F1750" w:rsidRPr="00EE4085" w:rsidRDefault="002F1750" w:rsidP="0015495A">
            <w:pPr>
              <w:shd w:val="clear" w:color="auto" w:fill="FFFFFF" w:themeFill="background1"/>
              <w:ind w:left="7"/>
              <w:rPr>
                <w:rStyle w:val="afb"/>
                <w:rFonts w:eastAsia="Arial Narrow"/>
                <w:i w:val="0"/>
              </w:rPr>
            </w:pPr>
            <w:r w:rsidRPr="00EE4085">
              <w:rPr>
                <w:rStyle w:val="afb"/>
                <w:rFonts w:eastAsia="Arial Narrow"/>
                <w:i w:val="0"/>
              </w:rPr>
              <w:t xml:space="preserve">По вертикали – 3100 м. </w:t>
            </w:r>
          </w:p>
          <w:p w14:paraId="22C7316E" w14:textId="77777777" w:rsidR="002F1750" w:rsidRPr="00EE4085" w:rsidRDefault="002F1750" w:rsidP="0080485D">
            <w:pPr>
              <w:ind w:left="7"/>
              <w:rPr>
                <w:rStyle w:val="afb"/>
                <w:rFonts w:eastAsia="Arial Narrow"/>
                <w:i w:val="0"/>
              </w:rPr>
            </w:pPr>
            <w:r w:rsidRPr="00EE4085">
              <w:rPr>
                <w:rStyle w:val="afb"/>
                <w:rFonts w:eastAsia="Arial Narrow"/>
                <w:i w:val="0"/>
              </w:rPr>
              <w:t>По стволу:</w:t>
            </w:r>
          </w:p>
          <w:p w14:paraId="4EC02067" w14:textId="270828C4" w:rsidR="002F1750" w:rsidRPr="00EE4085" w:rsidRDefault="002F1750" w:rsidP="0080485D">
            <w:pPr>
              <w:ind w:left="7"/>
              <w:rPr>
                <w:rStyle w:val="afb"/>
                <w:rFonts w:eastAsia="Arial Narrow"/>
                <w:i w:val="0"/>
              </w:rPr>
            </w:pPr>
            <w:r w:rsidRPr="00EE4085">
              <w:rPr>
                <w:rStyle w:val="afb"/>
                <w:rFonts w:eastAsia="Arial Narrow"/>
                <w:i w:val="0"/>
              </w:rPr>
              <w:t xml:space="preserve">- с горизонтальным окончанием длиной </w:t>
            </w:r>
            <w:r w:rsidR="00B3017A" w:rsidRPr="00EE4085">
              <w:rPr>
                <w:rStyle w:val="afb"/>
                <w:rFonts w:eastAsia="Arial Narrow"/>
                <w:i w:val="0"/>
              </w:rPr>
              <w:t>90</w:t>
            </w:r>
            <w:r w:rsidRPr="00EE4085">
              <w:rPr>
                <w:rStyle w:val="afb"/>
                <w:rFonts w:eastAsia="Arial Narrow"/>
                <w:i w:val="0"/>
              </w:rPr>
              <w:t xml:space="preserve">0м (с пилотом) </w:t>
            </w:r>
            <w:r w:rsidR="00ED0B7B" w:rsidRPr="00EE4085">
              <w:rPr>
                <w:rStyle w:val="afb"/>
                <w:rFonts w:eastAsia="Arial Narrow"/>
                <w:i w:val="0"/>
              </w:rPr>
              <w:t>≈</w:t>
            </w:r>
            <w:r w:rsidRPr="00EE4085">
              <w:rPr>
                <w:rStyle w:val="afb"/>
                <w:rFonts w:eastAsia="Arial Narrow"/>
                <w:i w:val="0"/>
              </w:rPr>
              <w:t xml:space="preserve"> 5</w:t>
            </w:r>
            <w:r w:rsidR="00337782" w:rsidRPr="00EE4085">
              <w:rPr>
                <w:rStyle w:val="afb"/>
                <w:rFonts w:eastAsia="Arial Narrow"/>
                <w:i w:val="0"/>
              </w:rPr>
              <w:t>10</w:t>
            </w:r>
            <w:r w:rsidRPr="00EE4085">
              <w:rPr>
                <w:rStyle w:val="afb"/>
                <w:rFonts w:eastAsia="Arial Narrow"/>
                <w:i w:val="0"/>
              </w:rPr>
              <w:t>0м</w:t>
            </w:r>
          </w:p>
          <w:p w14:paraId="3BA7E849" w14:textId="5F8DCE2F" w:rsidR="002F1750" w:rsidRPr="00EE4085" w:rsidRDefault="002F1750" w:rsidP="0080485D">
            <w:pPr>
              <w:ind w:left="7"/>
              <w:rPr>
                <w:rStyle w:val="afb"/>
                <w:rFonts w:eastAsia="Arial Narrow"/>
                <w:i w:val="0"/>
              </w:rPr>
            </w:pPr>
            <w:r w:rsidRPr="00EE4085">
              <w:rPr>
                <w:rStyle w:val="afb"/>
                <w:rFonts w:eastAsia="Arial Narrow"/>
                <w:i w:val="0"/>
              </w:rPr>
              <w:t xml:space="preserve">- с горизонтальным окончанием длиной </w:t>
            </w:r>
            <w:r w:rsidR="00B3017A" w:rsidRPr="00EE4085">
              <w:rPr>
                <w:rStyle w:val="afb"/>
                <w:rFonts w:eastAsia="Arial Narrow"/>
                <w:i w:val="0"/>
              </w:rPr>
              <w:t>900</w:t>
            </w:r>
            <w:r w:rsidRPr="00EE4085">
              <w:rPr>
                <w:rStyle w:val="afb"/>
                <w:rFonts w:eastAsia="Arial Narrow"/>
                <w:i w:val="0"/>
              </w:rPr>
              <w:t xml:space="preserve">м (без пилота) </w:t>
            </w:r>
            <w:r w:rsidR="00ED0B7B" w:rsidRPr="00EE4085">
              <w:rPr>
                <w:rStyle w:val="afb"/>
                <w:rFonts w:eastAsia="Arial Narrow"/>
                <w:i w:val="0"/>
              </w:rPr>
              <w:t xml:space="preserve">≈ </w:t>
            </w:r>
            <w:r w:rsidRPr="00EE4085">
              <w:rPr>
                <w:rStyle w:val="afb"/>
                <w:rFonts w:eastAsia="Arial Narrow"/>
                <w:i w:val="0"/>
              </w:rPr>
              <w:t>4</w:t>
            </w:r>
            <w:r w:rsidR="00B3017A" w:rsidRPr="00EE4085">
              <w:rPr>
                <w:rStyle w:val="afb"/>
                <w:rFonts w:eastAsia="Arial Narrow"/>
                <w:i w:val="0"/>
              </w:rPr>
              <w:t>40</w:t>
            </w:r>
            <w:r w:rsidRPr="00EE4085">
              <w:rPr>
                <w:rStyle w:val="afb"/>
                <w:rFonts w:eastAsia="Arial Narrow"/>
                <w:i w:val="0"/>
              </w:rPr>
              <w:t>0м;</w:t>
            </w:r>
          </w:p>
          <w:p w14:paraId="0DB767EE" w14:textId="6084E76E" w:rsidR="002F1750" w:rsidRPr="00EE4085" w:rsidRDefault="002F1750" w:rsidP="00D15AB2">
            <w:pPr>
              <w:contextualSpacing/>
              <w:jc w:val="both"/>
              <w:rPr>
                <w:rStyle w:val="afb"/>
                <w:i w:val="0"/>
              </w:rPr>
            </w:pPr>
          </w:p>
        </w:tc>
      </w:tr>
      <w:tr w:rsidR="002F1750" w:rsidRPr="00EE4085" w14:paraId="1194C33E" w14:textId="77777777" w:rsidTr="00306648">
        <w:trPr>
          <w:trHeight w:val="20"/>
        </w:trPr>
        <w:tc>
          <w:tcPr>
            <w:tcW w:w="567" w:type="dxa"/>
          </w:tcPr>
          <w:p w14:paraId="3227C7FE" w14:textId="77777777" w:rsidR="002F1750" w:rsidRPr="00EE4085" w:rsidRDefault="002F1750" w:rsidP="0080485D">
            <w:pPr>
              <w:pStyle w:val="ad"/>
              <w:numPr>
                <w:ilvl w:val="0"/>
                <w:numId w:val="3"/>
              </w:numPr>
              <w:ind w:left="171" w:hanging="142"/>
              <w:jc w:val="both"/>
              <w:rPr>
                <w:rStyle w:val="afb"/>
                <w:i w:val="0"/>
              </w:rPr>
            </w:pPr>
          </w:p>
        </w:tc>
        <w:tc>
          <w:tcPr>
            <w:tcW w:w="3543" w:type="dxa"/>
            <w:tcBorders>
              <w:bottom w:val="single" w:sz="4" w:space="0" w:color="auto"/>
            </w:tcBorders>
          </w:tcPr>
          <w:p w14:paraId="3B3036C3" w14:textId="5C8B0B1D" w:rsidR="002F1750" w:rsidRPr="00EE4085" w:rsidRDefault="002F1750" w:rsidP="0080485D">
            <w:pPr>
              <w:ind w:left="34"/>
              <w:contextualSpacing/>
              <w:jc w:val="both"/>
              <w:rPr>
                <w:rStyle w:val="afb"/>
                <w:i w:val="0"/>
              </w:rPr>
            </w:pPr>
            <w:r w:rsidRPr="00EE4085">
              <w:rPr>
                <w:rStyle w:val="afb"/>
                <w:i w:val="0"/>
              </w:rPr>
              <w:t>Радиус круга допуска точки входа в пласт, м</w:t>
            </w:r>
          </w:p>
        </w:tc>
        <w:tc>
          <w:tcPr>
            <w:tcW w:w="6379" w:type="dxa"/>
            <w:tcBorders>
              <w:bottom w:val="single" w:sz="4" w:space="0" w:color="auto"/>
            </w:tcBorders>
            <w:shd w:val="clear" w:color="auto" w:fill="auto"/>
          </w:tcPr>
          <w:p w14:paraId="5D364740" w14:textId="5B54CEC9" w:rsidR="002F1750" w:rsidRPr="00EE4085" w:rsidRDefault="00ED0B7B" w:rsidP="008B6912">
            <w:pPr>
              <w:contextualSpacing/>
              <w:jc w:val="both"/>
              <w:rPr>
                <w:rStyle w:val="afb"/>
                <w:i w:val="0"/>
              </w:rPr>
            </w:pPr>
            <w:r w:rsidRPr="00EE4085">
              <w:rPr>
                <w:rStyle w:val="afb"/>
                <w:i w:val="0"/>
              </w:rPr>
              <w:t xml:space="preserve"> - </w:t>
            </w:r>
            <w:r w:rsidR="002F1750" w:rsidRPr="00EE4085">
              <w:rPr>
                <w:rStyle w:val="afb"/>
                <w:i w:val="0"/>
              </w:rPr>
              <w:t>25 м</w:t>
            </w:r>
          </w:p>
          <w:p w14:paraId="022D7788" w14:textId="77777777" w:rsidR="002F1750" w:rsidRPr="00EE4085" w:rsidRDefault="002F1750" w:rsidP="0080485D">
            <w:pPr>
              <w:contextualSpacing/>
              <w:jc w:val="both"/>
              <w:rPr>
                <w:rStyle w:val="afb"/>
                <w:i w:val="0"/>
              </w:rPr>
            </w:pPr>
            <w:r w:rsidRPr="00EE4085">
              <w:rPr>
                <w:rStyle w:val="afb"/>
                <w:i w:val="0"/>
              </w:rPr>
              <w:t>- отклонение от вертикали проектной траектории горизонтального участка ствола скважины +/-1м (по вертикали), если не указывается иное в индивидуальной программе на бурение.</w:t>
            </w:r>
          </w:p>
          <w:p w14:paraId="43B1A85D" w14:textId="06585BCA" w:rsidR="00B66D0F" w:rsidRPr="00EE4085" w:rsidRDefault="00B66D0F" w:rsidP="0080485D">
            <w:pPr>
              <w:contextualSpacing/>
              <w:jc w:val="both"/>
              <w:rPr>
                <w:rStyle w:val="afb"/>
                <w:i w:val="0"/>
              </w:rPr>
            </w:pPr>
          </w:p>
        </w:tc>
      </w:tr>
      <w:tr w:rsidR="002F1750" w:rsidRPr="00EE4085" w14:paraId="66894B79" w14:textId="77777777" w:rsidTr="00306648">
        <w:trPr>
          <w:trHeight w:val="20"/>
        </w:trPr>
        <w:tc>
          <w:tcPr>
            <w:tcW w:w="567" w:type="dxa"/>
          </w:tcPr>
          <w:p w14:paraId="1312D1A1" w14:textId="77777777" w:rsidR="002F1750" w:rsidRPr="00EE4085" w:rsidRDefault="002F1750" w:rsidP="00C70ABB">
            <w:pPr>
              <w:pStyle w:val="ad"/>
              <w:numPr>
                <w:ilvl w:val="0"/>
                <w:numId w:val="3"/>
              </w:numPr>
              <w:ind w:left="171" w:hanging="142"/>
              <w:jc w:val="both"/>
              <w:rPr>
                <w:rStyle w:val="afb"/>
                <w:i w:val="0"/>
              </w:rPr>
            </w:pPr>
          </w:p>
        </w:tc>
        <w:tc>
          <w:tcPr>
            <w:tcW w:w="3543" w:type="dxa"/>
            <w:tcBorders>
              <w:bottom w:val="single" w:sz="4" w:space="0" w:color="auto"/>
            </w:tcBorders>
          </w:tcPr>
          <w:p w14:paraId="5400D87E" w14:textId="73FAADAE" w:rsidR="002F1750" w:rsidRPr="00EE4085" w:rsidRDefault="002F1750" w:rsidP="00D15AB2">
            <w:pPr>
              <w:ind w:left="34"/>
              <w:contextualSpacing/>
              <w:jc w:val="both"/>
              <w:rPr>
                <w:rStyle w:val="afb"/>
                <w:i w:val="0"/>
              </w:rPr>
            </w:pPr>
            <w:r w:rsidRPr="00EE4085">
              <w:rPr>
                <w:rStyle w:val="afb"/>
                <w:i w:val="0"/>
              </w:rPr>
              <w:t>Проектный профиль скважины выбирается с учетом условий ее дальнейшей эксплуатации и должен быть технически выполним при использовании существующих технических средств, обеспечивая при этом проходимость геофизических приборов, обсадных и бурильных колонн.</w:t>
            </w:r>
          </w:p>
        </w:tc>
        <w:tc>
          <w:tcPr>
            <w:tcW w:w="6379" w:type="dxa"/>
            <w:tcBorders>
              <w:bottom w:val="single" w:sz="4" w:space="0" w:color="auto"/>
            </w:tcBorders>
            <w:shd w:val="clear" w:color="auto" w:fill="auto"/>
          </w:tcPr>
          <w:p w14:paraId="78AE7BA2" w14:textId="77777777" w:rsidR="002F1750" w:rsidRPr="00EE4085" w:rsidRDefault="002F1750" w:rsidP="00E53671">
            <w:pPr>
              <w:shd w:val="clear" w:color="auto" w:fill="FFFFFF" w:themeFill="background1"/>
              <w:contextualSpacing/>
              <w:jc w:val="both"/>
              <w:rPr>
                <w:rStyle w:val="afb"/>
                <w:i w:val="0"/>
              </w:rPr>
            </w:pPr>
            <w:r w:rsidRPr="00EE4085">
              <w:rPr>
                <w:rStyle w:val="afb"/>
                <w:i w:val="0"/>
              </w:rPr>
              <w:t>1) Максимальную интенсивность изменения зенитного угла в интервалах набора и корректировки (первый и второй интервалы набора) не более 1,5 градуса на 10 м.</w:t>
            </w:r>
          </w:p>
          <w:p w14:paraId="58C9E7AB" w14:textId="77777777" w:rsidR="002F1750" w:rsidRPr="00EE4085" w:rsidRDefault="002F1750" w:rsidP="00E53671">
            <w:pPr>
              <w:shd w:val="clear" w:color="auto" w:fill="FFFFFF" w:themeFill="background1"/>
              <w:contextualSpacing/>
              <w:jc w:val="both"/>
              <w:rPr>
                <w:rStyle w:val="afb"/>
                <w:i w:val="0"/>
              </w:rPr>
            </w:pPr>
            <w:r w:rsidRPr="00EE4085">
              <w:rPr>
                <w:rStyle w:val="afb"/>
                <w:i w:val="0"/>
              </w:rPr>
              <w:t>2) Допустимая интенсивность изменения зенитного угла ниже зоны установки ЭЦН (+100 м) – 2,5 градуса на 10 м</w:t>
            </w:r>
          </w:p>
          <w:p w14:paraId="54C961AA" w14:textId="01E3206A" w:rsidR="002F1750" w:rsidRPr="00EE4085" w:rsidRDefault="002F1750" w:rsidP="00E53671">
            <w:pPr>
              <w:shd w:val="clear" w:color="auto" w:fill="FFFFFF" w:themeFill="background1"/>
              <w:contextualSpacing/>
              <w:jc w:val="both"/>
              <w:rPr>
                <w:rStyle w:val="afb"/>
                <w:i w:val="0"/>
              </w:rPr>
            </w:pPr>
            <w:r w:rsidRPr="00EE4085">
              <w:rPr>
                <w:rStyle w:val="afb"/>
                <w:i w:val="0"/>
              </w:rPr>
              <w:t xml:space="preserve">3) в зоне расположения ГНО интенсивность набора кривизны                                0 с допустимым отклонением +/-0,3 градуса/10 м </w:t>
            </w:r>
            <w:r w:rsidR="00554563" w:rsidRPr="00EE4085">
              <w:rPr>
                <w:rStyle w:val="afb"/>
                <w:i w:val="0"/>
              </w:rPr>
              <w:t>(</w:t>
            </w:r>
            <w:r w:rsidRPr="00EE4085">
              <w:rPr>
                <w:rStyle w:val="afb"/>
                <w:i w:val="0"/>
              </w:rPr>
              <w:t>согласно ГРП</w:t>
            </w:r>
            <w:r w:rsidR="00554563" w:rsidRPr="00EE4085">
              <w:rPr>
                <w:rStyle w:val="afb"/>
                <w:i w:val="0"/>
              </w:rPr>
              <w:t>)</w:t>
            </w:r>
          </w:p>
          <w:p w14:paraId="4CB488BB" w14:textId="77777777" w:rsidR="002F1750" w:rsidRPr="00EE4085" w:rsidRDefault="002F1750" w:rsidP="00E53671">
            <w:pPr>
              <w:shd w:val="clear" w:color="auto" w:fill="FFFFFF" w:themeFill="background1"/>
              <w:contextualSpacing/>
              <w:jc w:val="both"/>
              <w:rPr>
                <w:rStyle w:val="afb"/>
                <w:i w:val="0"/>
              </w:rPr>
            </w:pPr>
            <w:r w:rsidRPr="00EE4085">
              <w:rPr>
                <w:rStyle w:val="afb"/>
                <w:i w:val="0"/>
              </w:rPr>
              <w:t>4) в зоне расположения ГНО угол отклонения от вертикали не более                       60 градусов</w:t>
            </w:r>
          </w:p>
          <w:p w14:paraId="3F7E2CCB" w14:textId="72E5E5D1" w:rsidR="002F1750" w:rsidRPr="00EE4085" w:rsidRDefault="002F1750" w:rsidP="00A56D32">
            <w:pPr>
              <w:contextualSpacing/>
              <w:jc w:val="both"/>
              <w:rPr>
                <w:rStyle w:val="afb"/>
                <w:i w:val="0"/>
              </w:rPr>
            </w:pPr>
          </w:p>
        </w:tc>
      </w:tr>
      <w:tr w:rsidR="002F1750" w:rsidRPr="00EE4085" w14:paraId="58C1EA51" w14:textId="77777777" w:rsidTr="00306648">
        <w:trPr>
          <w:trHeight w:val="20"/>
        </w:trPr>
        <w:tc>
          <w:tcPr>
            <w:tcW w:w="567" w:type="dxa"/>
          </w:tcPr>
          <w:p w14:paraId="0764ACA6" w14:textId="77777777" w:rsidR="002F1750" w:rsidRPr="00EE4085" w:rsidRDefault="002F1750" w:rsidP="00C70ABB">
            <w:pPr>
              <w:pStyle w:val="ad"/>
              <w:numPr>
                <w:ilvl w:val="0"/>
                <w:numId w:val="3"/>
              </w:numPr>
              <w:ind w:left="171" w:hanging="142"/>
              <w:jc w:val="both"/>
              <w:rPr>
                <w:rStyle w:val="afb"/>
                <w:i w:val="0"/>
              </w:rPr>
            </w:pPr>
          </w:p>
        </w:tc>
        <w:tc>
          <w:tcPr>
            <w:tcW w:w="3543" w:type="dxa"/>
            <w:tcBorders>
              <w:right w:val="single" w:sz="4" w:space="0" w:color="auto"/>
            </w:tcBorders>
          </w:tcPr>
          <w:p w14:paraId="3C401C85" w14:textId="405C4064" w:rsidR="002F1750" w:rsidRPr="00EE4085" w:rsidRDefault="00337782" w:rsidP="00D15AB2">
            <w:pPr>
              <w:ind w:left="34"/>
              <w:contextualSpacing/>
              <w:jc w:val="both"/>
              <w:rPr>
                <w:rStyle w:val="afb"/>
                <w:i w:val="0"/>
              </w:rPr>
            </w:pPr>
            <w:r w:rsidRPr="00EE4085">
              <w:rPr>
                <w:rStyle w:val="afb"/>
                <w:i w:val="0"/>
              </w:rPr>
              <w:t>Цели и задачи</w:t>
            </w:r>
          </w:p>
        </w:tc>
        <w:tc>
          <w:tcPr>
            <w:tcW w:w="6379" w:type="dxa"/>
            <w:tcBorders>
              <w:top w:val="single" w:sz="4" w:space="0" w:color="auto"/>
              <w:left w:val="single" w:sz="4" w:space="0" w:color="auto"/>
              <w:right w:val="single" w:sz="4" w:space="0" w:color="auto"/>
            </w:tcBorders>
            <w:shd w:val="clear" w:color="auto" w:fill="auto"/>
          </w:tcPr>
          <w:p w14:paraId="5FAA11A7" w14:textId="1E040DE5" w:rsidR="00074D79" w:rsidRPr="00EE4085" w:rsidRDefault="00935673" w:rsidP="00935673">
            <w:pPr>
              <w:ind w:firstLine="709"/>
              <w:jc w:val="both"/>
              <w:rPr>
                <w:rStyle w:val="afb"/>
                <w:i w:val="0"/>
              </w:rPr>
            </w:pPr>
            <w:r w:rsidRPr="00EE4085">
              <w:rPr>
                <w:rStyle w:val="afb"/>
                <w:i w:val="0"/>
              </w:rPr>
              <w:t xml:space="preserve">Целью выполнения Услуг является </w:t>
            </w:r>
            <w:r w:rsidR="00111198" w:rsidRPr="00EE4085">
              <w:rPr>
                <w:rStyle w:val="afb"/>
                <w:i w:val="0"/>
              </w:rPr>
              <w:t xml:space="preserve">- </w:t>
            </w:r>
            <w:r w:rsidRPr="00EE4085">
              <w:rPr>
                <w:rStyle w:val="afb"/>
                <w:i w:val="0"/>
              </w:rPr>
              <w:t xml:space="preserve">повышение эффективности процессов строительства скважин путём применения системы, состоящей из программно-аппаратного комплекса и цифровых решений, как непосредственно на БУ так и в ОСБС. </w:t>
            </w:r>
          </w:p>
          <w:p w14:paraId="39AF6EAF" w14:textId="1A741AD9" w:rsidR="00935673" w:rsidRPr="00EE4085" w:rsidRDefault="00935673" w:rsidP="00935673">
            <w:pPr>
              <w:ind w:firstLine="709"/>
              <w:jc w:val="both"/>
              <w:rPr>
                <w:rStyle w:val="afb"/>
                <w:i w:val="0"/>
                <w:lang w:eastAsia="en-US"/>
              </w:rPr>
            </w:pPr>
            <w:r w:rsidRPr="00EE4085">
              <w:rPr>
                <w:rStyle w:val="afb"/>
                <w:i w:val="0"/>
                <w:lang w:eastAsia="en-US"/>
              </w:rPr>
              <w:t>Достижение цели определяется выполнением следующих задач:</w:t>
            </w:r>
          </w:p>
          <w:p w14:paraId="1A360452" w14:textId="77777777" w:rsidR="00935673" w:rsidRPr="00EE4085" w:rsidRDefault="00935673" w:rsidP="00935673">
            <w:pPr>
              <w:ind w:firstLine="709"/>
              <w:jc w:val="both"/>
              <w:rPr>
                <w:rStyle w:val="afb"/>
                <w:i w:val="0"/>
                <w:lang w:eastAsia="en-US"/>
              </w:rPr>
            </w:pPr>
            <w:r w:rsidRPr="00EE4085">
              <w:rPr>
                <w:rStyle w:val="afb"/>
                <w:i w:val="0"/>
                <w:lang w:eastAsia="en-US"/>
              </w:rPr>
              <w:t xml:space="preserve"> - оптимизация работы специалистов в виде сокращения времени на принятие решений за счет образования единого информационного поля.</w:t>
            </w:r>
          </w:p>
          <w:p w14:paraId="255081FA" w14:textId="00DAA72B" w:rsidR="00935673" w:rsidRPr="00EE4085" w:rsidRDefault="00935673" w:rsidP="00935673">
            <w:pPr>
              <w:ind w:firstLine="709"/>
              <w:contextualSpacing/>
              <w:jc w:val="both"/>
              <w:rPr>
                <w:rStyle w:val="afb"/>
                <w:i w:val="0"/>
                <w:lang w:eastAsia="en-US"/>
              </w:rPr>
            </w:pPr>
            <w:r w:rsidRPr="00EE4085">
              <w:rPr>
                <w:rStyle w:val="afb"/>
                <w:i w:val="0"/>
                <w:lang w:eastAsia="en-US"/>
              </w:rPr>
              <w:t>- сокращение сроков строительства скважины за счет увеличения механической скорости проходки, как в роторном режиме, так и в режиме направленного бурения, и за счет сокращения времени безметражных работ (ориентирование КНБК при направленном бурении, выполнение СПО и проработок</w:t>
            </w:r>
            <w:r w:rsidR="00241F1F">
              <w:rPr>
                <w:rStyle w:val="afb"/>
                <w:i w:val="0"/>
                <w:lang w:eastAsia="en-US"/>
              </w:rPr>
              <w:t xml:space="preserve"> с учетом карты проработок </w:t>
            </w:r>
            <w:r w:rsidR="007D4738">
              <w:rPr>
                <w:rStyle w:val="afb"/>
                <w:i w:val="0"/>
                <w:lang w:eastAsia="en-US"/>
              </w:rPr>
              <w:t>Таблица</w:t>
            </w:r>
            <w:r w:rsidR="00241F1F">
              <w:rPr>
                <w:rStyle w:val="afb"/>
                <w:i w:val="0"/>
                <w:lang w:eastAsia="en-US"/>
              </w:rPr>
              <w:t xml:space="preserve"> №2</w:t>
            </w:r>
            <w:r w:rsidRPr="00EE4085">
              <w:rPr>
                <w:rStyle w:val="afb"/>
                <w:i w:val="0"/>
                <w:lang w:eastAsia="en-US"/>
              </w:rPr>
              <w:t>).</w:t>
            </w:r>
          </w:p>
          <w:p w14:paraId="1C97128A" w14:textId="252515D7" w:rsidR="00935673" w:rsidRPr="00EE4085" w:rsidRDefault="00935673" w:rsidP="00935673">
            <w:pPr>
              <w:ind w:firstLine="709"/>
              <w:contextualSpacing/>
              <w:jc w:val="both"/>
              <w:rPr>
                <w:rStyle w:val="afb"/>
                <w:i w:val="0"/>
                <w:lang w:eastAsia="en-US"/>
              </w:rPr>
            </w:pPr>
            <w:r w:rsidRPr="00EE4085">
              <w:rPr>
                <w:rStyle w:val="afb"/>
                <w:i w:val="0"/>
                <w:lang w:eastAsia="en-US"/>
              </w:rPr>
              <w:t xml:space="preserve">- повышение уровня информативности процесса строительства скважины в реальном времени за счет контроля геолого-технологических параметров, данных системы телеметрии </w:t>
            </w:r>
            <w:r w:rsidRPr="00EE4085">
              <w:rPr>
                <w:rStyle w:val="afb"/>
                <w:rFonts w:eastAsiaTheme="minorHAnsi"/>
                <w:i w:val="0"/>
              </w:rPr>
              <w:t>и основных</w:t>
            </w:r>
            <w:r w:rsidRPr="00EE4085">
              <w:rPr>
                <w:rStyle w:val="afb"/>
                <w:i w:val="0"/>
                <w:lang w:eastAsia="en-US"/>
              </w:rPr>
              <w:t xml:space="preserve"> параметров бурового раствора, предоставляемых в «едином окне».</w:t>
            </w:r>
          </w:p>
          <w:p w14:paraId="6AAEECE1" w14:textId="77777777" w:rsidR="00935673" w:rsidRPr="00EE4085" w:rsidRDefault="00935673" w:rsidP="00935673">
            <w:pPr>
              <w:ind w:firstLine="709"/>
              <w:contextualSpacing/>
              <w:jc w:val="both"/>
              <w:rPr>
                <w:rStyle w:val="afb"/>
                <w:i w:val="0"/>
                <w:lang w:eastAsia="en-US"/>
              </w:rPr>
            </w:pPr>
            <w:r w:rsidRPr="00EE4085">
              <w:rPr>
                <w:rStyle w:val="afb"/>
                <w:i w:val="0"/>
                <w:lang w:eastAsia="en-US"/>
              </w:rPr>
              <w:t>- повышение уровня безопасности при выполнении работ на производственных объектах бурения. Снижение человеческого фактора. Контроль уровня значений технологических установок.</w:t>
            </w:r>
          </w:p>
          <w:p w14:paraId="53C26F25" w14:textId="77777777" w:rsidR="00935673" w:rsidRPr="00EE4085" w:rsidRDefault="00935673" w:rsidP="00935673">
            <w:pPr>
              <w:ind w:firstLine="709"/>
              <w:contextualSpacing/>
              <w:jc w:val="both"/>
              <w:rPr>
                <w:rStyle w:val="afb"/>
                <w:i w:val="0"/>
                <w:lang w:eastAsia="en-US"/>
              </w:rPr>
            </w:pPr>
            <w:r w:rsidRPr="00EE4085">
              <w:rPr>
                <w:rStyle w:val="afb"/>
                <w:i w:val="0"/>
                <w:lang w:eastAsia="en-US"/>
              </w:rPr>
              <w:t>- снижение аварийности и НПВ. Повышение технологичности буровой установки, облегчение работы полевого персонала. Выявление скрытого НПВ, снижение (нормирование) операций буровой бригады.</w:t>
            </w:r>
          </w:p>
          <w:p w14:paraId="1090A7B1" w14:textId="487849A7" w:rsidR="002F1750" w:rsidRPr="00EE4085" w:rsidRDefault="002F1750" w:rsidP="00337782">
            <w:pPr>
              <w:tabs>
                <w:tab w:val="center" w:pos="3081"/>
                <w:tab w:val="right" w:pos="6163"/>
              </w:tabs>
              <w:jc w:val="both"/>
              <w:rPr>
                <w:rStyle w:val="afb"/>
                <w:i w:val="0"/>
              </w:rPr>
            </w:pPr>
          </w:p>
        </w:tc>
      </w:tr>
      <w:tr w:rsidR="002F1750" w:rsidRPr="00EE4085" w14:paraId="61E96CAB" w14:textId="77777777" w:rsidTr="00306648">
        <w:trPr>
          <w:trHeight w:val="20"/>
        </w:trPr>
        <w:tc>
          <w:tcPr>
            <w:tcW w:w="567" w:type="dxa"/>
          </w:tcPr>
          <w:p w14:paraId="0176E785" w14:textId="77777777" w:rsidR="002F1750" w:rsidRPr="00EE4085" w:rsidRDefault="002F1750" w:rsidP="00C70ABB">
            <w:pPr>
              <w:pStyle w:val="ad"/>
              <w:numPr>
                <w:ilvl w:val="0"/>
                <w:numId w:val="3"/>
              </w:numPr>
              <w:ind w:left="171" w:hanging="142"/>
              <w:jc w:val="both"/>
              <w:rPr>
                <w:rStyle w:val="afb"/>
                <w:i w:val="0"/>
              </w:rPr>
            </w:pPr>
          </w:p>
        </w:tc>
        <w:tc>
          <w:tcPr>
            <w:tcW w:w="3543" w:type="dxa"/>
          </w:tcPr>
          <w:p w14:paraId="499C7C62" w14:textId="5150943B" w:rsidR="002F1750" w:rsidRPr="00EE4085" w:rsidRDefault="00337782" w:rsidP="00D15AB2">
            <w:pPr>
              <w:ind w:left="34"/>
              <w:contextualSpacing/>
              <w:jc w:val="both"/>
              <w:rPr>
                <w:rStyle w:val="afb"/>
                <w:i w:val="0"/>
              </w:rPr>
            </w:pPr>
            <w:r w:rsidRPr="00EE4085">
              <w:rPr>
                <w:rStyle w:val="afb"/>
                <w:i w:val="0"/>
              </w:rPr>
              <w:t>Объем работ</w:t>
            </w:r>
          </w:p>
        </w:tc>
        <w:tc>
          <w:tcPr>
            <w:tcW w:w="6379" w:type="dxa"/>
            <w:tcBorders>
              <w:bottom w:val="single" w:sz="4" w:space="0" w:color="auto"/>
            </w:tcBorders>
            <w:shd w:val="clear" w:color="auto" w:fill="auto"/>
          </w:tcPr>
          <w:p w14:paraId="7A4595DB" w14:textId="77777777" w:rsidR="003F18BF" w:rsidRPr="00EE4085" w:rsidRDefault="00E16B9D" w:rsidP="00E16B9D">
            <w:pPr>
              <w:contextualSpacing/>
              <w:rPr>
                <w:rStyle w:val="afb"/>
                <w:i w:val="0"/>
              </w:rPr>
            </w:pPr>
            <w:r w:rsidRPr="00EE4085">
              <w:rPr>
                <w:rStyle w:val="afb"/>
                <w:i w:val="0"/>
              </w:rPr>
              <w:t xml:space="preserve">В 2026г. Унтыгейского месторождения </w:t>
            </w:r>
          </w:p>
          <w:p w14:paraId="221CA9E6" w14:textId="025EE873" w:rsidR="003F18BF" w:rsidRPr="00EE4085" w:rsidRDefault="00E16B9D" w:rsidP="00E16B9D">
            <w:pPr>
              <w:contextualSpacing/>
              <w:rPr>
                <w:rStyle w:val="afb"/>
                <w:i w:val="0"/>
              </w:rPr>
            </w:pPr>
            <w:r w:rsidRPr="00EE4085">
              <w:rPr>
                <w:rStyle w:val="afb"/>
                <w:i w:val="0"/>
              </w:rPr>
              <w:t xml:space="preserve">КП </w:t>
            </w:r>
            <w:r w:rsidR="002F39DF" w:rsidRPr="00EE4085">
              <w:rPr>
                <w:rStyle w:val="afb"/>
                <w:i w:val="0"/>
              </w:rPr>
              <w:t>№</w:t>
            </w:r>
            <w:r w:rsidRPr="00EE4085">
              <w:rPr>
                <w:rStyle w:val="afb"/>
                <w:i w:val="0"/>
              </w:rPr>
              <w:t xml:space="preserve">24 – </w:t>
            </w:r>
            <w:r w:rsidR="005B560C">
              <w:rPr>
                <w:rStyle w:val="afb"/>
                <w:i w:val="0"/>
              </w:rPr>
              <w:t>3</w:t>
            </w:r>
            <w:r w:rsidRPr="00EE4085">
              <w:rPr>
                <w:rStyle w:val="afb"/>
                <w:i w:val="0"/>
              </w:rPr>
              <w:t xml:space="preserve"> </w:t>
            </w:r>
            <w:r w:rsidR="002F39DF" w:rsidRPr="00EE4085">
              <w:rPr>
                <w:rStyle w:val="afb"/>
                <w:i w:val="0"/>
              </w:rPr>
              <w:t>скважины с горизонтальным окончанием</w:t>
            </w:r>
            <w:r w:rsidR="001343FB" w:rsidRPr="00EE4085">
              <w:rPr>
                <w:rStyle w:val="afb"/>
                <w:i w:val="0"/>
              </w:rPr>
              <w:t xml:space="preserve">, </w:t>
            </w:r>
          </w:p>
          <w:p w14:paraId="5B8A0DCE" w14:textId="77777777" w:rsidR="002F1750" w:rsidRDefault="00E16B9D" w:rsidP="009812BC">
            <w:pPr>
              <w:contextualSpacing/>
              <w:rPr>
                <w:rStyle w:val="afb"/>
                <w:i w:val="0"/>
              </w:rPr>
            </w:pPr>
            <w:r w:rsidRPr="00EE4085">
              <w:rPr>
                <w:rStyle w:val="afb"/>
                <w:i w:val="0"/>
              </w:rPr>
              <w:t>возможно изменение</w:t>
            </w:r>
            <w:r w:rsidR="009812BC" w:rsidRPr="00EE4085">
              <w:rPr>
                <w:rStyle w:val="afb"/>
                <w:i w:val="0"/>
              </w:rPr>
              <w:t xml:space="preserve"> количества скважин, количество пилотов, </w:t>
            </w:r>
            <w:r w:rsidR="00652919" w:rsidRPr="00EE4085">
              <w:rPr>
                <w:rStyle w:val="afb"/>
                <w:i w:val="0"/>
              </w:rPr>
              <w:t xml:space="preserve">протяженность, </w:t>
            </w:r>
            <w:r w:rsidR="003E3DFC" w:rsidRPr="00EE4085">
              <w:rPr>
                <w:rStyle w:val="afb"/>
                <w:i w:val="0"/>
              </w:rPr>
              <w:t>нумерации кустовых площадок.</w:t>
            </w:r>
          </w:p>
          <w:p w14:paraId="135C95BF" w14:textId="02813439" w:rsidR="001335DD" w:rsidRPr="00EE4085" w:rsidRDefault="001335DD" w:rsidP="009812BC">
            <w:pPr>
              <w:contextualSpacing/>
              <w:rPr>
                <w:rStyle w:val="afb"/>
                <w:i w:val="0"/>
              </w:rPr>
            </w:pPr>
          </w:p>
        </w:tc>
      </w:tr>
      <w:tr w:rsidR="00935673" w:rsidRPr="00EE4085" w14:paraId="30B7F6C5" w14:textId="77777777" w:rsidTr="00306648">
        <w:trPr>
          <w:trHeight w:val="20"/>
        </w:trPr>
        <w:tc>
          <w:tcPr>
            <w:tcW w:w="567" w:type="dxa"/>
          </w:tcPr>
          <w:p w14:paraId="753F8388" w14:textId="77777777" w:rsidR="00935673" w:rsidRPr="00EE4085" w:rsidRDefault="00935673" w:rsidP="00C70ABB">
            <w:pPr>
              <w:pStyle w:val="ad"/>
              <w:numPr>
                <w:ilvl w:val="0"/>
                <w:numId w:val="3"/>
              </w:numPr>
              <w:ind w:left="171" w:hanging="142"/>
              <w:jc w:val="both"/>
              <w:rPr>
                <w:rStyle w:val="afb"/>
                <w:i w:val="0"/>
              </w:rPr>
            </w:pPr>
          </w:p>
        </w:tc>
        <w:tc>
          <w:tcPr>
            <w:tcW w:w="3543" w:type="dxa"/>
          </w:tcPr>
          <w:p w14:paraId="20A5EF3F" w14:textId="34772A6D" w:rsidR="00935673" w:rsidRPr="00EE4085" w:rsidRDefault="00074D79" w:rsidP="00935673">
            <w:pPr>
              <w:rPr>
                <w:rStyle w:val="afb"/>
                <w:i w:val="0"/>
              </w:rPr>
            </w:pPr>
            <w:r w:rsidRPr="00EE4085">
              <w:rPr>
                <w:rStyle w:val="afb"/>
                <w:i w:val="0"/>
              </w:rPr>
              <w:t>Требования к функциональности</w:t>
            </w:r>
          </w:p>
        </w:tc>
        <w:tc>
          <w:tcPr>
            <w:tcW w:w="6379" w:type="dxa"/>
            <w:tcBorders>
              <w:bottom w:val="single" w:sz="4" w:space="0" w:color="auto"/>
            </w:tcBorders>
            <w:shd w:val="clear" w:color="auto" w:fill="auto"/>
          </w:tcPr>
          <w:p w14:paraId="79BE9D4C" w14:textId="77777777" w:rsidR="00935673" w:rsidRPr="00EE4085" w:rsidRDefault="00935673" w:rsidP="00935673">
            <w:pPr>
              <w:widowControl w:val="0"/>
              <w:tabs>
                <w:tab w:val="left" w:pos="709"/>
                <w:tab w:val="left" w:pos="851"/>
              </w:tabs>
              <w:spacing w:line="276" w:lineRule="auto"/>
              <w:ind w:firstLine="567"/>
              <w:contextualSpacing/>
              <w:jc w:val="both"/>
              <w:outlineLvl w:val="1"/>
              <w:rPr>
                <w:rStyle w:val="afb"/>
                <w:i w:val="0"/>
                <w:lang w:eastAsia="en-US"/>
              </w:rPr>
            </w:pPr>
            <w:r w:rsidRPr="00EE4085">
              <w:rPr>
                <w:rStyle w:val="afb"/>
                <w:i w:val="0"/>
                <w:lang w:eastAsia="en-US"/>
              </w:rPr>
              <w:t xml:space="preserve">Укомплектованность буровой установки Автоматическим Комплексом Бурения должна обеспечивать следующий функционал: </w:t>
            </w:r>
          </w:p>
          <w:p w14:paraId="20A56000"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управление процессом бурения в режимах автоматической подачи долота (автоматическая система бурения);</w:t>
            </w:r>
          </w:p>
          <w:p w14:paraId="0360AF5A"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управление спуско-подъемными операциями (автоматическая система бурения);</w:t>
            </w:r>
          </w:p>
          <w:p w14:paraId="2F33D0E2"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управлением расширенными функциями СВП, включая функции «Осциллятор СВП» и «Демпфер СВП»;</w:t>
            </w:r>
          </w:p>
          <w:p w14:paraId="71E148FD"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сбор информации с первичных преобразователей, а также поддержание протокола связи со вторичными преобразователями сигналов станций СКПБ, ГТИ, Телесистем);</w:t>
            </w:r>
          </w:p>
          <w:p w14:paraId="6AB9F869"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удаленная передача данных без ограничений;</w:t>
            </w:r>
          </w:p>
          <w:p w14:paraId="7B7BC090"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просмотр в режиме реального времени для всех участников процесса через личный кабинет платформенного решения (СКПБ, Телеметрия и т.д.);</w:t>
            </w:r>
          </w:p>
          <w:p w14:paraId="55974E25"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архивирование данных;</w:t>
            </w:r>
          </w:p>
          <w:p w14:paraId="289DC8C5"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предупредительное оповещения о выходе из «зеленой зоны» технологических параметров с журналом оповещений;</w:t>
            </w:r>
          </w:p>
          <w:p w14:paraId="482BF38D"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возможность получения данных с забойного оборудования (телесистема, геофизическое оборудование);</w:t>
            </w:r>
          </w:p>
          <w:p w14:paraId="592B34B9"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t>синхронизации данных СКПБ и станции ГТИ, забойного оборудования;</w:t>
            </w:r>
          </w:p>
          <w:p w14:paraId="69928881" w14:textId="77777777" w:rsidR="00935673" w:rsidRPr="00EE4085" w:rsidRDefault="00935673" w:rsidP="00935673">
            <w:pPr>
              <w:numPr>
                <w:ilvl w:val="0"/>
                <w:numId w:val="32"/>
              </w:numPr>
              <w:ind w:left="0" w:firstLine="567"/>
              <w:contextualSpacing/>
              <w:jc w:val="both"/>
              <w:rPr>
                <w:rStyle w:val="afb"/>
                <w:i w:val="0"/>
                <w:lang w:eastAsia="en-US"/>
              </w:rPr>
            </w:pPr>
            <w:r w:rsidRPr="00EE4085">
              <w:rPr>
                <w:rStyle w:val="afb"/>
                <w:i w:val="0"/>
                <w:lang w:eastAsia="en-US"/>
              </w:rPr>
              <w:lastRenderedPageBreak/>
              <w:t>возможность синхронизации видео с камер наблюдения с данными СКПБ</w:t>
            </w:r>
          </w:p>
          <w:p w14:paraId="18D7FAA9" w14:textId="77777777" w:rsidR="00935673" w:rsidRPr="00EE4085" w:rsidRDefault="00935673" w:rsidP="00831D5C">
            <w:pPr>
              <w:contextualSpacing/>
              <w:rPr>
                <w:rStyle w:val="afb"/>
                <w:i w:val="0"/>
              </w:rPr>
            </w:pPr>
          </w:p>
        </w:tc>
      </w:tr>
      <w:tr w:rsidR="002F1750" w:rsidRPr="00EE4085" w14:paraId="2D78270B" w14:textId="77777777" w:rsidTr="00306648">
        <w:trPr>
          <w:trHeight w:val="1414"/>
        </w:trPr>
        <w:tc>
          <w:tcPr>
            <w:tcW w:w="567" w:type="dxa"/>
            <w:vMerge w:val="restart"/>
          </w:tcPr>
          <w:p w14:paraId="52FAC35F" w14:textId="1615B8E2" w:rsidR="002F1750" w:rsidRPr="00EE4085" w:rsidRDefault="002F1750" w:rsidP="00044B0C">
            <w:pPr>
              <w:pStyle w:val="ad"/>
              <w:numPr>
                <w:ilvl w:val="0"/>
                <w:numId w:val="3"/>
              </w:numPr>
              <w:ind w:left="171" w:hanging="142"/>
              <w:jc w:val="both"/>
              <w:rPr>
                <w:rStyle w:val="afb"/>
                <w:i w:val="0"/>
              </w:rPr>
            </w:pPr>
          </w:p>
        </w:tc>
        <w:tc>
          <w:tcPr>
            <w:tcW w:w="3543" w:type="dxa"/>
            <w:vMerge w:val="restart"/>
            <w:tcBorders>
              <w:right w:val="single" w:sz="4" w:space="0" w:color="auto"/>
            </w:tcBorders>
          </w:tcPr>
          <w:p w14:paraId="7925F8E3" w14:textId="183068BD" w:rsidR="002F1750" w:rsidRPr="00EE4085" w:rsidRDefault="00074D79" w:rsidP="00935673">
            <w:pPr>
              <w:rPr>
                <w:rStyle w:val="afb"/>
                <w:i w:val="0"/>
              </w:rPr>
            </w:pPr>
            <w:r w:rsidRPr="00EE4085">
              <w:rPr>
                <w:rStyle w:val="afb"/>
                <w:i w:val="0"/>
              </w:rPr>
              <w:t>Требования к цифровой платформе и визуализации процессов строительства скважин</w:t>
            </w:r>
          </w:p>
        </w:tc>
        <w:tc>
          <w:tcPr>
            <w:tcW w:w="6379" w:type="dxa"/>
            <w:tcBorders>
              <w:top w:val="single" w:sz="4" w:space="0" w:color="auto"/>
              <w:left w:val="single" w:sz="4" w:space="0" w:color="auto"/>
              <w:bottom w:val="nil"/>
              <w:right w:val="single" w:sz="4" w:space="0" w:color="auto"/>
            </w:tcBorders>
          </w:tcPr>
          <w:p w14:paraId="51C0C5C0" w14:textId="77777777" w:rsidR="00935673" w:rsidRPr="00EE4085" w:rsidRDefault="00935673" w:rsidP="00935673">
            <w:pPr>
              <w:ind w:firstLine="567"/>
              <w:jc w:val="both"/>
              <w:rPr>
                <w:rStyle w:val="afb"/>
                <w:rFonts w:eastAsiaTheme="majorEastAsia"/>
                <w:i w:val="0"/>
                <w:lang w:eastAsia="en-US"/>
              </w:rPr>
            </w:pPr>
            <w:r w:rsidRPr="00EE4085">
              <w:rPr>
                <w:rStyle w:val="afb"/>
                <w:rFonts w:eastAsiaTheme="majorEastAsia"/>
                <w:i w:val="0"/>
                <w:lang w:eastAsia="en-US"/>
              </w:rPr>
              <w:t>На основании получаемых данных по средствам автоматического комплекса бурения с модернизированных буровых установок исполнитель должен обеспечить доступ к собственной Цифровой платформе для мониторинга и управления производством работ на объектах Бурения, которая должна выполнять следующий функционал с момента начала оказания услуг:</w:t>
            </w:r>
          </w:p>
          <w:p w14:paraId="6B6F3CF3"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выстраивание потоков информации между буровой, всеми ПО, единой базой данных и заказчиком процесса;</w:t>
            </w:r>
          </w:p>
          <w:p w14:paraId="25822D31"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возможность общего доступа буровых и сервисных подрядных организаций к единому сетевому ресурсу с целью заполнения Базы данных документами и материалами по своему направлению деятельности с фиксацией/сигнализацией последних изменений и кем были внесены данные изменения;</w:t>
            </w:r>
          </w:p>
          <w:p w14:paraId="0E0C6E78"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возможность согласования всех изменений со стороны Заказчика (ОСБС, сопровождающего данный объект бурения);</w:t>
            </w:r>
          </w:p>
          <w:p w14:paraId="0DF6B7E1" w14:textId="77777777" w:rsidR="00935673" w:rsidRPr="00EE4085" w:rsidRDefault="00935673" w:rsidP="00935673">
            <w:pPr>
              <w:numPr>
                <w:ilvl w:val="0"/>
                <w:numId w:val="31"/>
              </w:numPr>
              <w:spacing w:after="200" w:line="276" w:lineRule="auto"/>
              <w:ind w:hanging="153"/>
              <w:contextualSpacing/>
              <w:jc w:val="both"/>
              <w:rPr>
                <w:rStyle w:val="afb"/>
                <w:rFonts w:eastAsiaTheme="majorEastAsia"/>
                <w:i w:val="0"/>
              </w:rPr>
            </w:pPr>
            <w:r w:rsidRPr="00EE4085">
              <w:rPr>
                <w:rStyle w:val="afb"/>
                <w:rFonts w:eastAsiaTheme="majorEastAsia"/>
                <w:i w:val="0"/>
              </w:rPr>
              <w:t>возможность автоматического формирования программы бурения в Единой цифровой платформе для всех участников процесса строительства скважин, с возможностью отображения цифровой программы бурения и режимов работ на Экране HMI бурильщика/мастера/супервайзера/ОСБС с возможностью аналитики плана/факта;</w:t>
            </w:r>
          </w:p>
          <w:p w14:paraId="4CF8F4C0" w14:textId="77777777" w:rsidR="00935673" w:rsidRPr="00EE4085" w:rsidRDefault="00935673" w:rsidP="00935673">
            <w:pPr>
              <w:numPr>
                <w:ilvl w:val="0"/>
                <w:numId w:val="31"/>
              </w:numPr>
              <w:spacing w:after="200" w:line="276" w:lineRule="auto"/>
              <w:ind w:hanging="153"/>
              <w:contextualSpacing/>
              <w:jc w:val="both"/>
              <w:rPr>
                <w:rStyle w:val="afb"/>
                <w:rFonts w:eastAsiaTheme="majorEastAsia"/>
                <w:i w:val="0"/>
              </w:rPr>
            </w:pPr>
            <w:r w:rsidRPr="00EE4085">
              <w:rPr>
                <w:rStyle w:val="afb"/>
                <w:rFonts w:eastAsiaTheme="majorEastAsia"/>
                <w:i w:val="0"/>
              </w:rPr>
              <w:t>возможность управления проектными параметрами бурения на БУ через платформенное решение из офиса Заказчика;</w:t>
            </w:r>
          </w:p>
          <w:p w14:paraId="05D24491" w14:textId="77777777" w:rsidR="00935673" w:rsidRPr="00EE4085" w:rsidRDefault="00935673" w:rsidP="00935673">
            <w:pPr>
              <w:numPr>
                <w:ilvl w:val="0"/>
                <w:numId w:val="31"/>
              </w:numPr>
              <w:ind w:hanging="153"/>
              <w:contextualSpacing/>
              <w:jc w:val="both"/>
              <w:rPr>
                <w:rStyle w:val="afb"/>
                <w:rFonts w:eastAsiaTheme="majorEastAsia"/>
                <w:i w:val="0"/>
              </w:rPr>
            </w:pPr>
            <w:r w:rsidRPr="00EE4085">
              <w:rPr>
                <w:rStyle w:val="afb"/>
                <w:rFonts w:eastAsiaTheme="majorEastAsia"/>
                <w:i w:val="0"/>
              </w:rPr>
              <w:t>выгрузку отчетов на рабочих местах бурового мастера, супервайзера и инженеров в офисе Заказчика в форматах *.xls, *.pdf, за выбранный пользователем период времени и аналитики эффективности АКБ;</w:t>
            </w:r>
          </w:p>
          <w:p w14:paraId="6E9D27D8" w14:textId="77777777" w:rsidR="00935673" w:rsidRPr="00EE4085" w:rsidRDefault="00935673" w:rsidP="00935673">
            <w:pPr>
              <w:numPr>
                <w:ilvl w:val="0"/>
                <w:numId w:val="31"/>
              </w:numPr>
              <w:ind w:hanging="153"/>
              <w:contextualSpacing/>
              <w:jc w:val="both"/>
              <w:rPr>
                <w:rStyle w:val="afb"/>
                <w:rFonts w:eastAsiaTheme="majorEastAsia"/>
                <w:i w:val="0"/>
              </w:rPr>
            </w:pPr>
            <w:r w:rsidRPr="00EE4085">
              <w:rPr>
                <w:rStyle w:val="afb"/>
                <w:rFonts w:eastAsiaTheme="majorEastAsia"/>
                <w:i w:val="0"/>
              </w:rPr>
              <w:t>хранение данных в энергонезависимой памяти не менее одного года с возможностью просмотра архивов рабочих параметров системы в виде графиков (по месту и удаленно), а также просмотр журнала событий, аварий и действий оператора/бурильщика;</w:t>
            </w:r>
          </w:p>
          <w:p w14:paraId="1E0E7A03"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возможность вывода информации с пульта бурильщика;</w:t>
            </w:r>
          </w:p>
          <w:p w14:paraId="2C6B9856"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возможность вывода информации от сервиса по ННБ (траектория, замеры);</w:t>
            </w:r>
          </w:p>
          <w:p w14:paraId="36BFED84"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возможность вывода диаграмм ГТИ (как в формате диаграмм, так и в формате таблицы);</w:t>
            </w:r>
          </w:p>
          <w:p w14:paraId="7C07A55C"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визуализация процесса производства работ (СПО, бурение, проработка, циркуляция);</w:t>
            </w:r>
          </w:p>
          <w:p w14:paraId="4C5FB468"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визуализация аналитики и композитной скважины (лучшая секция (направление, кондуктор, транспорт, хвостовик), лучшая скважина на данной кустовой площадке по типам, лучшая скважина на месторождении по типам, средние значения сроков бурения за период);</w:t>
            </w:r>
          </w:p>
          <w:p w14:paraId="0E98C889"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возможность видеть изменение даты окончания бурения в режиме реального времени на любом этапе строительства скважины в зависимости от сформированного ГГД (синхронизация планового ГГД                      с фактическим);</w:t>
            </w:r>
          </w:p>
          <w:p w14:paraId="1651DF94" w14:textId="77777777" w:rsidR="00935673" w:rsidRPr="00EE4085" w:rsidRDefault="00935673" w:rsidP="00935673">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обеспечение автоматического учета наработки оборудования, в том числе определение наработки талевого каната в рамках требований Каркаса безопасности.</w:t>
            </w:r>
          </w:p>
          <w:p w14:paraId="359B9A38" w14:textId="0609EF41" w:rsidR="002F1750" w:rsidRPr="00EE4085" w:rsidRDefault="00935673" w:rsidP="000A6B09">
            <w:pPr>
              <w:numPr>
                <w:ilvl w:val="0"/>
                <w:numId w:val="31"/>
              </w:numPr>
              <w:spacing w:after="200" w:line="276" w:lineRule="auto"/>
              <w:ind w:left="0" w:firstLine="567"/>
              <w:contextualSpacing/>
              <w:jc w:val="both"/>
              <w:rPr>
                <w:rStyle w:val="afb"/>
                <w:rFonts w:eastAsiaTheme="majorEastAsia"/>
                <w:i w:val="0"/>
              </w:rPr>
            </w:pPr>
            <w:r w:rsidRPr="00EE4085">
              <w:rPr>
                <w:rStyle w:val="afb"/>
                <w:rFonts w:eastAsiaTheme="majorEastAsia"/>
                <w:i w:val="0"/>
              </w:rPr>
              <w:t>автоматизированный анализ лучших практик на основе пробуренных скважин для принятия оптимальных параметров бурения (на основе алгоритмов машинного обучения);</w:t>
            </w:r>
          </w:p>
        </w:tc>
      </w:tr>
      <w:tr w:rsidR="002F1750" w:rsidRPr="00EE4085" w14:paraId="4A6DCAEA" w14:textId="77777777" w:rsidTr="00306648">
        <w:trPr>
          <w:trHeight w:val="20"/>
        </w:trPr>
        <w:tc>
          <w:tcPr>
            <w:tcW w:w="567" w:type="dxa"/>
            <w:vMerge/>
          </w:tcPr>
          <w:p w14:paraId="757E9C85" w14:textId="77777777" w:rsidR="002F1750" w:rsidRPr="00EE4085" w:rsidRDefault="002F1750" w:rsidP="00C70ABB">
            <w:pPr>
              <w:pStyle w:val="ad"/>
              <w:numPr>
                <w:ilvl w:val="0"/>
                <w:numId w:val="3"/>
              </w:numPr>
              <w:ind w:left="171" w:hanging="142"/>
              <w:jc w:val="both"/>
              <w:rPr>
                <w:rStyle w:val="afb"/>
                <w:i w:val="0"/>
              </w:rPr>
            </w:pPr>
          </w:p>
        </w:tc>
        <w:tc>
          <w:tcPr>
            <w:tcW w:w="3543" w:type="dxa"/>
            <w:vMerge/>
            <w:tcBorders>
              <w:right w:val="single" w:sz="4" w:space="0" w:color="auto"/>
            </w:tcBorders>
            <w:shd w:val="clear" w:color="auto" w:fill="auto"/>
          </w:tcPr>
          <w:p w14:paraId="15479E1E" w14:textId="77777777" w:rsidR="002F1750" w:rsidRPr="00EE4085" w:rsidRDefault="002F1750" w:rsidP="00294E31">
            <w:pPr>
              <w:ind w:left="34"/>
              <w:contextualSpacing/>
              <w:jc w:val="both"/>
              <w:rPr>
                <w:rStyle w:val="afb"/>
                <w:i w:val="0"/>
              </w:rPr>
            </w:pPr>
          </w:p>
        </w:tc>
        <w:tc>
          <w:tcPr>
            <w:tcW w:w="6379" w:type="dxa"/>
            <w:tcBorders>
              <w:top w:val="nil"/>
              <w:left w:val="single" w:sz="4" w:space="0" w:color="auto"/>
              <w:bottom w:val="single" w:sz="4" w:space="0" w:color="auto"/>
              <w:right w:val="single" w:sz="4" w:space="0" w:color="auto"/>
            </w:tcBorders>
            <w:shd w:val="clear" w:color="auto" w:fill="auto"/>
          </w:tcPr>
          <w:p w14:paraId="01984A7A" w14:textId="39BC9547" w:rsidR="002F1750" w:rsidRPr="00EE4085" w:rsidRDefault="002F1750" w:rsidP="001343FB">
            <w:pPr>
              <w:pStyle w:val="ad"/>
              <w:ind w:left="0"/>
              <w:jc w:val="both"/>
              <w:rPr>
                <w:rStyle w:val="afb"/>
                <w:i w:val="0"/>
              </w:rPr>
            </w:pPr>
          </w:p>
        </w:tc>
      </w:tr>
      <w:tr w:rsidR="002F1750" w:rsidRPr="00EE4085" w14:paraId="398A7E45" w14:textId="77777777" w:rsidTr="00306648">
        <w:trPr>
          <w:trHeight w:val="593"/>
        </w:trPr>
        <w:tc>
          <w:tcPr>
            <w:tcW w:w="567" w:type="dxa"/>
            <w:tcBorders>
              <w:bottom w:val="nil"/>
            </w:tcBorders>
          </w:tcPr>
          <w:p w14:paraId="710E4D5F" w14:textId="77777777" w:rsidR="002F1750" w:rsidRPr="00EE4085" w:rsidRDefault="002F1750" w:rsidP="002C3DAF">
            <w:pPr>
              <w:pStyle w:val="ad"/>
              <w:numPr>
                <w:ilvl w:val="0"/>
                <w:numId w:val="3"/>
              </w:numPr>
              <w:ind w:left="171" w:hanging="142"/>
              <w:rPr>
                <w:rStyle w:val="afb"/>
                <w:i w:val="0"/>
              </w:rPr>
            </w:pPr>
          </w:p>
        </w:tc>
        <w:tc>
          <w:tcPr>
            <w:tcW w:w="3543" w:type="dxa"/>
            <w:shd w:val="clear" w:color="auto" w:fill="auto"/>
          </w:tcPr>
          <w:p w14:paraId="4C580FA9" w14:textId="61851466" w:rsidR="002F1750" w:rsidRPr="00EE4085" w:rsidRDefault="002C19C7" w:rsidP="00294E31">
            <w:pPr>
              <w:ind w:left="34"/>
              <w:contextualSpacing/>
              <w:jc w:val="both"/>
              <w:rPr>
                <w:rStyle w:val="afb"/>
                <w:i w:val="0"/>
              </w:rPr>
            </w:pPr>
            <w:r w:rsidRPr="00EE4085">
              <w:rPr>
                <w:rStyle w:val="afb"/>
                <w:i w:val="0"/>
              </w:rPr>
              <w:t>Требования к</w:t>
            </w:r>
            <w:r w:rsidR="00474572" w:rsidRPr="00EE4085">
              <w:rPr>
                <w:rStyle w:val="afb"/>
                <w:i w:val="0"/>
              </w:rPr>
              <w:t xml:space="preserve"> </w:t>
            </w:r>
            <w:r w:rsidRPr="00EE4085">
              <w:rPr>
                <w:rStyle w:val="afb"/>
                <w:i w:val="0"/>
              </w:rPr>
              <w:t>исполнителю при оказании услуг</w:t>
            </w:r>
          </w:p>
          <w:p w14:paraId="695D9BF6" w14:textId="77777777" w:rsidR="00C93FCB" w:rsidRPr="00EE4085" w:rsidRDefault="00C93FCB" w:rsidP="00294E31">
            <w:pPr>
              <w:ind w:left="34"/>
              <w:contextualSpacing/>
              <w:jc w:val="both"/>
              <w:rPr>
                <w:rStyle w:val="afb"/>
                <w:i w:val="0"/>
              </w:rPr>
            </w:pPr>
          </w:p>
          <w:p w14:paraId="473516D7" w14:textId="77777777" w:rsidR="00C93FCB" w:rsidRPr="00EE4085" w:rsidRDefault="00C93FCB" w:rsidP="00294E31">
            <w:pPr>
              <w:ind w:left="34"/>
              <w:contextualSpacing/>
              <w:jc w:val="both"/>
              <w:rPr>
                <w:rStyle w:val="afb"/>
                <w:i w:val="0"/>
              </w:rPr>
            </w:pPr>
          </w:p>
          <w:p w14:paraId="5ABA1437" w14:textId="77777777" w:rsidR="00C93FCB" w:rsidRPr="00EE4085" w:rsidRDefault="00C93FCB" w:rsidP="00294E31">
            <w:pPr>
              <w:ind w:left="34"/>
              <w:contextualSpacing/>
              <w:jc w:val="both"/>
              <w:rPr>
                <w:rStyle w:val="afb"/>
                <w:i w:val="0"/>
              </w:rPr>
            </w:pPr>
          </w:p>
          <w:p w14:paraId="2FA66137" w14:textId="77777777" w:rsidR="00C93FCB" w:rsidRPr="00EE4085" w:rsidRDefault="00C93FCB" w:rsidP="00294E31">
            <w:pPr>
              <w:ind w:left="34"/>
              <w:contextualSpacing/>
              <w:jc w:val="both"/>
              <w:rPr>
                <w:rStyle w:val="afb"/>
                <w:i w:val="0"/>
              </w:rPr>
            </w:pPr>
          </w:p>
          <w:p w14:paraId="1CEC4FA7" w14:textId="77777777" w:rsidR="00C93FCB" w:rsidRPr="00EE4085" w:rsidRDefault="00C93FCB" w:rsidP="00294E31">
            <w:pPr>
              <w:ind w:left="34"/>
              <w:contextualSpacing/>
              <w:jc w:val="both"/>
              <w:rPr>
                <w:rStyle w:val="afb"/>
                <w:i w:val="0"/>
              </w:rPr>
            </w:pPr>
          </w:p>
          <w:p w14:paraId="30B876E3" w14:textId="77777777" w:rsidR="00C93FCB" w:rsidRPr="00EE4085" w:rsidRDefault="00C93FCB" w:rsidP="00294E31">
            <w:pPr>
              <w:ind w:left="34"/>
              <w:contextualSpacing/>
              <w:jc w:val="both"/>
              <w:rPr>
                <w:rStyle w:val="afb"/>
                <w:i w:val="0"/>
              </w:rPr>
            </w:pPr>
          </w:p>
          <w:p w14:paraId="2FB5A54D" w14:textId="77777777" w:rsidR="00C93FCB" w:rsidRPr="00EE4085" w:rsidRDefault="00C93FCB" w:rsidP="00294E31">
            <w:pPr>
              <w:ind w:left="34"/>
              <w:contextualSpacing/>
              <w:jc w:val="both"/>
              <w:rPr>
                <w:rStyle w:val="afb"/>
                <w:i w:val="0"/>
              </w:rPr>
            </w:pPr>
          </w:p>
          <w:p w14:paraId="669355B5" w14:textId="77777777" w:rsidR="00C93FCB" w:rsidRPr="00EE4085" w:rsidRDefault="00C93FCB" w:rsidP="00294E31">
            <w:pPr>
              <w:ind w:left="34"/>
              <w:contextualSpacing/>
              <w:jc w:val="both"/>
              <w:rPr>
                <w:rStyle w:val="afb"/>
                <w:i w:val="0"/>
              </w:rPr>
            </w:pPr>
          </w:p>
          <w:p w14:paraId="3D4BFFAF" w14:textId="77777777" w:rsidR="00C93FCB" w:rsidRPr="00EE4085" w:rsidRDefault="00C93FCB" w:rsidP="00294E31">
            <w:pPr>
              <w:ind w:left="34"/>
              <w:contextualSpacing/>
              <w:jc w:val="both"/>
              <w:rPr>
                <w:rStyle w:val="afb"/>
                <w:i w:val="0"/>
              </w:rPr>
            </w:pPr>
          </w:p>
          <w:p w14:paraId="279CAAE0" w14:textId="77777777" w:rsidR="00C93FCB" w:rsidRPr="00EE4085" w:rsidRDefault="00C93FCB" w:rsidP="00294E31">
            <w:pPr>
              <w:ind w:left="34"/>
              <w:contextualSpacing/>
              <w:jc w:val="both"/>
              <w:rPr>
                <w:rStyle w:val="afb"/>
                <w:i w:val="0"/>
              </w:rPr>
            </w:pPr>
          </w:p>
          <w:p w14:paraId="40542619" w14:textId="77777777" w:rsidR="00C93FCB" w:rsidRPr="00EE4085" w:rsidRDefault="00C93FCB" w:rsidP="00294E31">
            <w:pPr>
              <w:ind w:left="34"/>
              <w:contextualSpacing/>
              <w:jc w:val="both"/>
              <w:rPr>
                <w:rStyle w:val="afb"/>
                <w:i w:val="0"/>
              </w:rPr>
            </w:pPr>
          </w:p>
          <w:p w14:paraId="774654EF" w14:textId="77777777" w:rsidR="00C93FCB" w:rsidRPr="00EE4085" w:rsidRDefault="00C93FCB" w:rsidP="00294E31">
            <w:pPr>
              <w:ind w:left="34"/>
              <w:contextualSpacing/>
              <w:jc w:val="both"/>
              <w:rPr>
                <w:rStyle w:val="afb"/>
                <w:i w:val="0"/>
              </w:rPr>
            </w:pPr>
          </w:p>
          <w:p w14:paraId="60355C71" w14:textId="77777777" w:rsidR="00C93FCB" w:rsidRPr="00EE4085" w:rsidRDefault="00C93FCB" w:rsidP="00294E31">
            <w:pPr>
              <w:ind w:left="34"/>
              <w:contextualSpacing/>
              <w:jc w:val="both"/>
              <w:rPr>
                <w:rStyle w:val="afb"/>
                <w:i w:val="0"/>
              </w:rPr>
            </w:pPr>
          </w:p>
          <w:p w14:paraId="7A28528F" w14:textId="77777777" w:rsidR="00C93FCB" w:rsidRPr="00EE4085" w:rsidRDefault="00C93FCB" w:rsidP="00294E31">
            <w:pPr>
              <w:ind w:left="34"/>
              <w:contextualSpacing/>
              <w:jc w:val="both"/>
              <w:rPr>
                <w:rStyle w:val="afb"/>
                <w:i w:val="0"/>
              </w:rPr>
            </w:pPr>
          </w:p>
          <w:p w14:paraId="77F42D49" w14:textId="77777777" w:rsidR="00C93FCB" w:rsidRPr="00EE4085" w:rsidRDefault="00C93FCB" w:rsidP="00294E31">
            <w:pPr>
              <w:ind w:left="34"/>
              <w:contextualSpacing/>
              <w:jc w:val="both"/>
              <w:rPr>
                <w:rStyle w:val="afb"/>
                <w:i w:val="0"/>
              </w:rPr>
            </w:pPr>
          </w:p>
          <w:p w14:paraId="6D7A34BD" w14:textId="77777777" w:rsidR="00C93FCB" w:rsidRPr="00EE4085" w:rsidRDefault="00C93FCB" w:rsidP="00294E31">
            <w:pPr>
              <w:ind w:left="34"/>
              <w:contextualSpacing/>
              <w:jc w:val="both"/>
              <w:rPr>
                <w:rStyle w:val="afb"/>
                <w:i w:val="0"/>
              </w:rPr>
            </w:pPr>
          </w:p>
          <w:p w14:paraId="4CBB1D10" w14:textId="2AEAE1EE" w:rsidR="00C93FCB" w:rsidRPr="00EE4085" w:rsidRDefault="00C93FCB" w:rsidP="00294E31">
            <w:pPr>
              <w:ind w:left="34"/>
              <w:contextualSpacing/>
              <w:jc w:val="both"/>
              <w:rPr>
                <w:rStyle w:val="afb"/>
                <w:i w:val="0"/>
              </w:rPr>
            </w:pPr>
          </w:p>
        </w:tc>
        <w:tc>
          <w:tcPr>
            <w:tcW w:w="6379" w:type="dxa"/>
            <w:tcBorders>
              <w:top w:val="single" w:sz="4" w:space="0" w:color="auto"/>
            </w:tcBorders>
            <w:shd w:val="clear" w:color="auto" w:fill="auto"/>
          </w:tcPr>
          <w:p w14:paraId="6FA83776"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lastRenderedPageBreak/>
              <w:t>Своевременная поставка, подготовка оборудования, программы оказания услуг, сетевого графика (не менее 3 суток до начала оказания услуг).</w:t>
            </w:r>
          </w:p>
          <w:p w14:paraId="2364989D"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lastRenderedPageBreak/>
              <w:t xml:space="preserve">Выполнение удельных показателей эффективности строительства скважин по использованию электронной системы автоматического бурения. </w:t>
            </w:r>
          </w:p>
          <w:p w14:paraId="653F847E"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 xml:space="preserve">Соответствие Оборудования заявленным техническим характеристикам, определенным в соответствии с настоящим Техническим заданием. </w:t>
            </w:r>
          </w:p>
          <w:p w14:paraId="50CABE39"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Отсутствие осложнений и аварий из-за отказа оборудования, являющегося предметом оказания услуг Исполнителя или брака в процессе оказания услуг по вине Исполнителя.</w:t>
            </w:r>
          </w:p>
          <w:p w14:paraId="0CF0727E"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Оказание услуг в согласованные Заказчиком сроки.</w:t>
            </w:r>
          </w:p>
          <w:p w14:paraId="7F6500D2"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Отсутствие простоев по вине Исполнителя.</w:t>
            </w:r>
          </w:p>
          <w:p w14:paraId="60DD6934"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Предоставление достоверной и своевременной информации по скважине.</w:t>
            </w:r>
          </w:p>
          <w:p w14:paraId="2919E5E8"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Отсутствие нарушений требований правил ОТ, ТБ и ООС и антиалкогольной политики Заказчика.</w:t>
            </w:r>
          </w:p>
          <w:p w14:paraId="6195ABFA" w14:textId="77777777" w:rsidR="002C19C7" w:rsidRPr="00EE4085" w:rsidRDefault="002C19C7" w:rsidP="002C19C7">
            <w:pPr>
              <w:numPr>
                <w:ilvl w:val="0"/>
                <w:numId w:val="29"/>
              </w:numPr>
              <w:spacing w:line="276" w:lineRule="auto"/>
              <w:ind w:left="0" w:firstLine="567"/>
              <w:contextualSpacing/>
              <w:jc w:val="both"/>
              <w:rPr>
                <w:rStyle w:val="afb"/>
                <w:i w:val="0"/>
                <w:lang w:eastAsia="en-US"/>
              </w:rPr>
            </w:pPr>
            <w:r w:rsidRPr="00EE4085">
              <w:rPr>
                <w:rStyle w:val="afb"/>
                <w:i w:val="0"/>
                <w:lang w:eastAsia="en-US"/>
              </w:rPr>
              <w:t xml:space="preserve">При невыполнении Исполнителем каких-либо из указанных в настоящем пункте условий, Заказчик вправе заявить отказ от исполнения настоящего договора в одностороннем порядке без возмещения Исполнителю каких-либо убытков по настоящему договору.  </w:t>
            </w:r>
          </w:p>
          <w:p w14:paraId="45F38696" w14:textId="77777777" w:rsidR="002C19C7" w:rsidRPr="00EE4085" w:rsidRDefault="002C19C7" w:rsidP="002C19C7">
            <w:pPr>
              <w:numPr>
                <w:ilvl w:val="0"/>
                <w:numId w:val="29"/>
              </w:numPr>
              <w:spacing w:after="200" w:line="276" w:lineRule="auto"/>
              <w:ind w:left="0" w:firstLine="567"/>
              <w:contextualSpacing/>
              <w:jc w:val="both"/>
              <w:rPr>
                <w:rStyle w:val="afb"/>
                <w:i w:val="0"/>
                <w:lang w:eastAsia="en-US"/>
              </w:rPr>
            </w:pPr>
            <w:r w:rsidRPr="00EE4085">
              <w:rPr>
                <w:rStyle w:val="afb"/>
                <w:i w:val="0"/>
                <w:lang w:eastAsia="en-US"/>
              </w:rPr>
              <w:t xml:space="preserve">«Мобилизация оборудования и персонала» – включает в себя весь комплекс работ для обеспечения выполнения услуг по договору: доставка оборудования до места выполнения работ, монтаж, обслуживание. Ставка «мобилизации» является фиксированной и применяется к каждой буровой установке».   </w:t>
            </w:r>
          </w:p>
          <w:p w14:paraId="2A7F107F" w14:textId="77777777" w:rsidR="002C19C7" w:rsidRPr="00EE4085" w:rsidRDefault="002C19C7" w:rsidP="002C19C7">
            <w:pPr>
              <w:numPr>
                <w:ilvl w:val="0"/>
                <w:numId w:val="29"/>
              </w:numPr>
              <w:spacing w:after="200" w:line="276" w:lineRule="auto"/>
              <w:ind w:left="0" w:firstLine="567"/>
              <w:contextualSpacing/>
              <w:jc w:val="both"/>
              <w:rPr>
                <w:rStyle w:val="afb"/>
                <w:i w:val="0"/>
                <w:lang w:eastAsia="en-US"/>
              </w:rPr>
            </w:pPr>
            <w:r w:rsidRPr="00EE4085">
              <w:rPr>
                <w:rStyle w:val="afb"/>
                <w:i w:val="0"/>
                <w:lang w:eastAsia="en-US"/>
              </w:rPr>
              <w:t xml:space="preserve">«Демобилизация оборудования и персонала» – включает в себя весь комплекс работ для обеспечения выполнения услуг по договору: демонтаж и вывоз оборудования с места выполнения работ. Ставка «демобилизации» является фиксированной и применяется к каждой буровой установке». </w:t>
            </w:r>
          </w:p>
          <w:p w14:paraId="67A8901B" w14:textId="77777777" w:rsidR="002C19C7" w:rsidRPr="00EE4085" w:rsidRDefault="002C19C7" w:rsidP="002C19C7">
            <w:pPr>
              <w:numPr>
                <w:ilvl w:val="0"/>
                <w:numId w:val="29"/>
              </w:numPr>
              <w:spacing w:after="200" w:line="276" w:lineRule="auto"/>
              <w:ind w:left="0" w:firstLine="567"/>
              <w:contextualSpacing/>
              <w:jc w:val="both"/>
              <w:rPr>
                <w:rStyle w:val="afb"/>
                <w:i w:val="0"/>
                <w:lang w:eastAsia="en-US"/>
              </w:rPr>
            </w:pPr>
            <w:r w:rsidRPr="00EE4085">
              <w:rPr>
                <w:rStyle w:val="afb"/>
                <w:i w:val="0"/>
                <w:lang w:eastAsia="en-US"/>
              </w:rPr>
              <w:t xml:space="preserve">Исполнитель обеспечивает доставку и монтаж своего оборудования, персонала на объект своими силами.  </w:t>
            </w:r>
          </w:p>
          <w:p w14:paraId="4156C9DA" w14:textId="7B71C572" w:rsidR="002F1750" w:rsidRPr="00EE4085" w:rsidRDefault="002F1750" w:rsidP="00294E31">
            <w:pPr>
              <w:ind w:left="34"/>
              <w:contextualSpacing/>
              <w:rPr>
                <w:rStyle w:val="afb"/>
                <w:i w:val="0"/>
              </w:rPr>
            </w:pPr>
          </w:p>
        </w:tc>
      </w:tr>
      <w:tr w:rsidR="002F1750" w:rsidRPr="00EE4085" w14:paraId="2AB4F46E" w14:textId="77777777" w:rsidTr="00306648">
        <w:trPr>
          <w:trHeight w:val="20"/>
        </w:trPr>
        <w:tc>
          <w:tcPr>
            <w:tcW w:w="567" w:type="dxa"/>
          </w:tcPr>
          <w:p w14:paraId="727D72DD" w14:textId="2F02FF63" w:rsidR="002F1750" w:rsidRPr="00EE4085" w:rsidRDefault="00E41295" w:rsidP="00306648">
            <w:pPr>
              <w:contextualSpacing/>
              <w:rPr>
                <w:rStyle w:val="afb"/>
                <w:i w:val="0"/>
              </w:rPr>
            </w:pPr>
            <w:r>
              <w:rPr>
                <w:rStyle w:val="afb"/>
                <w:i w:val="0"/>
              </w:rPr>
              <w:lastRenderedPageBreak/>
              <w:t>16.</w:t>
            </w:r>
          </w:p>
        </w:tc>
        <w:tc>
          <w:tcPr>
            <w:tcW w:w="3543" w:type="dxa"/>
          </w:tcPr>
          <w:p w14:paraId="51AC78C0" w14:textId="06082D69" w:rsidR="002F1750" w:rsidRPr="00EE4085" w:rsidRDefault="002C19C7" w:rsidP="00294E31">
            <w:pPr>
              <w:ind w:left="34"/>
              <w:contextualSpacing/>
              <w:jc w:val="both"/>
              <w:rPr>
                <w:rStyle w:val="afb"/>
                <w:i w:val="0"/>
              </w:rPr>
            </w:pPr>
            <w:r w:rsidRPr="00EE4085">
              <w:rPr>
                <w:rStyle w:val="afb"/>
                <w:i w:val="0"/>
              </w:rPr>
              <w:t>Требования к персоналу исполнителя</w:t>
            </w:r>
          </w:p>
        </w:tc>
        <w:tc>
          <w:tcPr>
            <w:tcW w:w="6379" w:type="dxa"/>
          </w:tcPr>
          <w:p w14:paraId="41D0FFC4" w14:textId="77777777" w:rsidR="002C19C7" w:rsidRPr="00EE4085" w:rsidRDefault="002C19C7" w:rsidP="002C19C7">
            <w:pPr>
              <w:keepNext/>
              <w:keepLines/>
              <w:widowControl w:val="0"/>
              <w:spacing w:before="200" w:line="276" w:lineRule="auto"/>
              <w:ind w:firstLine="567"/>
              <w:contextualSpacing/>
              <w:jc w:val="both"/>
              <w:outlineLvl w:val="1"/>
              <w:rPr>
                <w:rStyle w:val="afb"/>
                <w:i w:val="0"/>
                <w:lang w:eastAsia="en-US"/>
              </w:rPr>
            </w:pPr>
            <w:r w:rsidRPr="00EE4085">
              <w:rPr>
                <w:rStyle w:val="afb"/>
                <w:i w:val="0"/>
                <w:lang w:eastAsia="en-US"/>
              </w:rPr>
              <w:t xml:space="preserve">Персонал, обеспечивающий предоставление услуги по автоматизации процесса бурения, должен соответствовать требованиям технического задания, характеризующего требования Заказчика к порядку и условиям оказания услуги «Бурение эксплуатационных скважин по суточной ставке или фиксированной ставке (в т.ч. Мобильными установками)». </w:t>
            </w:r>
          </w:p>
          <w:p w14:paraId="09F0D77A" w14:textId="77777777" w:rsidR="002C19C7" w:rsidRPr="00EE4085" w:rsidRDefault="002C19C7" w:rsidP="002C19C7">
            <w:pPr>
              <w:keepNext/>
              <w:widowControl w:val="0"/>
              <w:suppressAutoHyphens/>
              <w:overflowPunct w:val="0"/>
              <w:autoSpaceDE w:val="0"/>
              <w:autoSpaceDN w:val="0"/>
              <w:adjustRightInd w:val="0"/>
              <w:ind w:firstLine="567"/>
              <w:jc w:val="both"/>
              <w:textAlignment w:val="baseline"/>
              <w:outlineLvl w:val="2"/>
              <w:rPr>
                <w:rStyle w:val="afb"/>
                <w:i w:val="0"/>
                <w:lang w:eastAsia="en-US"/>
              </w:rPr>
            </w:pPr>
            <w:r w:rsidRPr="00EE4085">
              <w:rPr>
                <w:rStyle w:val="afb"/>
                <w:i w:val="0"/>
                <w:lang w:eastAsia="en-US"/>
              </w:rPr>
              <w:t>Перечень дополнительного персонала, привлекаемого для обеспечения предоставления услуги по автоматизации бурения:</w:t>
            </w:r>
          </w:p>
          <w:p w14:paraId="77870B8E" w14:textId="77777777" w:rsidR="002C19C7" w:rsidRPr="00EE4085" w:rsidRDefault="002C19C7" w:rsidP="002C19C7">
            <w:pPr>
              <w:numPr>
                <w:ilvl w:val="0"/>
                <w:numId w:val="30"/>
              </w:numPr>
              <w:spacing w:line="276" w:lineRule="auto"/>
              <w:ind w:left="0" w:firstLine="567"/>
              <w:contextualSpacing/>
              <w:jc w:val="both"/>
              <w:rPr>
                <w:rStyle w:val="afb"/>
                <w:i w:val="0"/>
                <w:lang w:eastAsia="en-US"/>
              </w:rPr>
            </w:pPr>
            <w:r w:rsidRPr="00EE4085">
              <w:rPr>
                <w:rStyle w:val="afb"/>
                <w:i w:val="0"/>
                <w:lang w:eastAsia="en-US"/>
              </w:rPr>
              <w:t xml:space="preserve">Специалист технической поддержки (Полевой инженер) непосредственно в офисе Исполнителя, в регионе оказания услуг, с постоянным выездом на задействованные объекты по требованию Заказчика (настройка, обучение, ремонт/замена оборудования), включая, но не ограничиваясь. Режим работы – 24 часа в сутки. </w:t>
            </w:r>
          </w:p>
          <w:p w14:paraId="12D3352F" w14:textId="77777777" w:rsidR="002C19C7" w:rsidRPr="00EE4085" w:rsidRDefault="002C19C7" w:rsidP="002C19C7">
            <w:pPr>
              <w:numPr>
                <w:ilvl w:val="0"/>
                <w:numId w:val="30"/>
              </w:numPr>
              <w:spacing w:line="276" w:lineRule="auto"/>
              <w:ind w:left="0" w:firstLine="567"/>
              <w:contextualSpacing/>
              <w:jc w:val="both"/>
              <w:rPr>
                <w:rStyle w:val="afb"/>
                <w:i w:val="0"/>
                <w:lang w:eastAsia="en-US"/>
              </w:rPr>
            </w:pPr>
            <w:r w:rsidRPr="00EE4085">
              <w:rPr>
                <w:rStyle w:val="afb"/>
                <w:i w:val="0"/>
                <w:lang w:eastAsia="en-US"/>
              </w:rPr>
              <w:t>Координатор: место дислокации – офис Исполнителя, режим работы – 24 часа в сутки.</w:t>
            </w:r>
          </w:p>
          <w:p w14:paraId="4BAC0372" w14:textId="77777777" w:rsidR="002C19C7" w:rsidRPr="00EE4085" w:rsidRDefault="002C19C7" w:rsidP="002C19C7">
            <w:pPr>
              <w:spacing w:after="200" w:line="276" w:lineRule="auto"/>
              <w:ind w:left="567"/>
              <w:contextualSpacing/>
              <w:jc w:val="both"/>
              <w:rPr>
                <w:rStyle w:val="afb"/>
                <w:rFonts w:eastAsiaTheme="majorEastAsia"/>
                <w:i w:val="0"/>
              </w:rPr>
            </w:pPr>
            <w:r w:rsidRPr="00EE4085">
              <w:rPr>
                <w:rStyle w:val="afb"/>
                <w:rFonts w:eastAsiaTheme="majorEastAsia"/>
                <w:i w:val="0"/>
              </w:rPr>
              <w:t>Опыт работы:</w:t>
            </w:r>
          </w:p>
          <w:p w14:paraId="210D0F2C" w14:textId="77777777" w:rsidR="002C19C7" w:rsidRPr="00EE4085" w:rsidRDefault="002C19C7" w:rsidP="002C19C7">
            <w:pPr>
              <w:numPr>
                <w:ilvl w:val="0"/>
                <w:numId w:val="30"/>
              </w:numPr>
              <w:spacing w:line="276" w:lineRule="auto"/>
              <w:ind w:left="0" w:firstLine="567"/>
              <w:contextualSpacing/>
              <w:jc w:val="both"/>
              <w:rPr>
                <w:rStyle w:val="afb"/>
                <w:rFonts w:eastAsiaTheme="majorEastAsia"/>
                <w:i w:val="0"/>
              </w:rPr>
            </w:pPr>
            <w:r w:rsidRPr="00EE4085">
              <w:rPr>
                <w:rStyle w:val="afb"/>
                <w:rFonts w:eastAsiaTheme="majorEastAsia"/>
                <w:i w:val="0"/>
              </w:rPr>
              <w:t>Полевой инженер: опыт работы не менее 3 (трех) лет в нефтегазовой отрасли.</w:t>
            </w:r>
          </w:p>
          <w:p w14:paraId="0D0BCDE6" w14:textId="77777777" w:rsidR="002C19C7" w:rsidRPr="00EE4085" w:rsidRDefault="002C19C7" w:rsidP="002C19C7">
            <w:pPr>
              <w:numPr>
                <w:ilvl w:val="0"/>
                <w:numId w:val="30"/>
              </w:numPr>
              <w:spacing w:line="276" w:lineRule="auto"/>
              <w:ind w:left="0" w:firstLine="567"/>
              <w:contextualSpacing/>
              <w:jc w:val="both"/>
              <w:rPr>
                <w:rStyle w:val="afb"/>
                <w:rFonts w:eastAsiaTheme="majorEastAsia"/>
                <w:i w:val="0"/>
              </w:rPr>
            </w:pPr>
            <w:r w:rsidRPr="00EE4085">
              <w:rPr>
                <w:rStyle w:val="afb"/>
                <w:rFonts w:eastAsiaTheme="majorEastAsia"/>
                <w:i w:val="0"/>
              </w:rPr>
              <w:t>Координатор: опыт работы не менее 3 (трех) лет в нефтегазовой отрасли.</w:t>
            </w:r>
          </w:p>
          <w:p w14:paraId="4E9F7602" w14:textId="77777777" w:rsidR="002C19C7" w:rsidRPr="00EE4085" w:rsidRDefault="002C19C7" w:rsidP="002C19C7">
            <w:pPr>
              <w:pStyle w:val="ad"/>
              <w:numPr>
                <w:ilvl w:val="0"/>
                <w:numId w:val="30"/>
              </w:numPr>
              <w:spacing w:line="276" w:lineRule="auto"/>
              <w:ind w:left="0" w:firstLine="567"/>
              <w:jc w:val="both"/>
              <w:rPr>
                <w:rStyle w:val="afb"/>
                <w:rFonts w:eastAsiaTheme="majorEastAsia"/>
                <w:i w:val="0"/>
              </w:rPr>
            </w:pPr>
            <w:r w:rsidRPr="00EE4085">
              <w:rPr>
                <w:rStyle w:val="afb"/>
                <w:rFonts w:eastAsiaTheme="majorEastAsia"/>
                <w:i w:val="0"/>
              </w:rPr>
              <w:t xml:space="preserve">Исполнитель, в лице </w:t>
            </w:r>
            <w:r w:rsidRPr="00EE4085">
              <w:rPr>
                <w:rStyle w:val="afb"/>
                <w:i w:val="0"/>
                <w:lang w:eastAsia="en-US"/>
              </w:rPr>
              <w:t xml:space="preserve">специалиста технической поддержки (Полевого инженера) </w:t>
            </w:r>
            <w:r w:rsidRPr="00EE4085">
              <w:rPr>
                <w:rStyle w:val="afb"/>
                <w:rFonts w:eastAsiaTheme="majorEastAsia"/>
                <w:i w:val="0"/>
              </w:rPr>
              <w:t xml:space="preserve">на объекте, включая, но не ограничиваясь обеспечивает: </w:t>
            </w:r>
          </w:p>
          <w:p w14:paraId="384E2CCC" w14:textId="567F03E4" w:rsidR="002C19C7" w:rsidRPr="00EE4085" w:rsidRDefault="002C19C7" w:rsidP="002C19C7">
            <w:pPr>
              <w:pStyle w:val="ad"/>
              <w:numPr>
                <w:ilvl w:val="0"/>
                <w:numId w:val="30"/>
              </w:numPr>
              <w:spacing w:line="276" w:lineRule="auto"/>
              <w:ind w:left="0" w:firstLine="567"/>
              <w:jc w:val="both"/>
              <w:rPr>
                <w:rStyle w:val="afb"/>
                <w:rFonts w:eastAsiaTheme="majorEastAsia"/>
                <w:i w:val="0"/>
              </w:rPr>
            </w:pPr>
            <w:r w:rsidRPr="00EE4085">
              <w:rPr>
                <w:rStyle w:val="afb"/>
                <w:rFonts w:eastAsiaTheme="majorEastAsia"/>
                <w:i w:val="0"/>
              </w:rPr>
              <w:t>Выполнение работ в соответствии со стандартами и нормативно-методическими документами ООО «КанБайкал»;</w:t>
            </w:r>
          </w:p>
          <w:p w14:paraId="2A196396" w14:textId="77777777" w:rsidR="002C19C7" w:rsidRPr="00EE4085" w:rsidRDefault="002C19C7" w:rsidP="002C19C7">
            <w:pPr>
              <w:numPr>
                <w:ilvl w:val="0"/>
                <w:numId w:val="30"/>
              </w:numPr>
              <w:spacing w:line="276" w:lineRule="auto"/>
              <w:ind w:left="0" w:firstLine="567"/>
              <w:contextualSpacing/>
              <w:jc w:val="both"/>
              <w:rPr>
                <w:rStyle w:val="afb"/>
                <w:rFonts w:eastAsiaTheme="majorEastAsia"/>
                <w:i w:val="0"/>
              </w:rPr>
            </w:pPr>
            <w:r w:rsidRPr="00EE4085">
              <w:rPr>
                <w:rStyle w:val="afb"/>
                <w:rFonts w:eastAsiaTheme="majorEastAsia"/>
                <w:i w:val="0"/>
              </w:rPr>
              <w:lastRenderedPageBreak/>
              <w:t>монтаж/настройку/демонтаж автоматического комплекса бурения;</w:t>
            </w:r>
          </w:p>
          <w:p w14:paraId="18E6ABE7" w14:textId="2B0E3681" w:rsidR="002C19C7" w:rsidRPr="00EE4085" w:rsidRDefault="002C19C7" w:rsidP="002C19C7">
            <w:pPr>
              <w:spacing w:line="276" w:lineRule="auto"/>
              <w:ind w:firstLine="567"/>
              <w:rPr>
                <w:rStyle w:val="afb"/>
                <w:rFonts w:eastAsiaTheme="majorEastAsia"/>
                <w:i w:val="0"/>
              </w:rPr>
            </w:pPr>
            <w:r w:rsidRPr="00EE4085">
              <w:rPr>
                <w:rStyle w:val="afb"/>
                <w:rFonts w:eastAsiaTheme="majorEastAsia"/>
                <w:i w:val="0"/>
              </w:rPr>
              <w:t>Обучение персонала Заказчика применения автоматического комплекса бурения</w:t>
            </w:r>
          </w:p>
          <w:p w14:paraId="24BF15D1" w14:textId="77777777" w:rsidR="002F1750" w:rsidRPr="00EE4085" w:rsidRDefault="002F1750" w:rsidP="00831D5C">
            <w:pPr>
              <w:ind w:left="34"/>
              <w:jc w:val="both"/>
              <w:rPr>
                <w:rStyle w:val="afb"/>
                <w:i w:val="0"/>
              </w:rPr>
            </w:pPr>
          </w:p>
          <w:p w14:paraId="0AEFC067" w14:textId="77777777" w:rsidR="002F1750" w:rsidRPr="00EE4085" w:rsidRDefault="002F1750" w:rsidP="00763210">
            <w:pPr>
              <w:ind w:left="34"/>
              <w:contextualSpacing/>
              <w:jc w:val="both"/>
              <w:rPr>
                <w:rStyle w:val="afb"/>
                <w:i w:val="0"/>
              </w:rPr>
            </w:pPr>
          </w:p>
        </w:tc>
      </w:tr>
      <w:tr w:rsidR="00074D79" w:rsidRPr="00EE4085" w14:paraId="65D31854" w14:textId="77777777" w:rsidTr="00306648">
        <w:trPr>
          <w:trHeight w:val="20"/>
        </w:trPr>
        <w:tc>
          <w:tcPr>
            <w:tcW w:w="567" w:type="dxa"/>
          </w:tcPr>
          <w:p w14:paraId="1673EEB0" w14:textId="404D91EA" w:rsidR="00074D79" w:rsidRPr="00EE4085" w:rsidRDefault="00074D79" w:rsidP="00306648">
            <w:pPr>
              <w:contextualSpacing/>
              <w:jc w:val="both"/>
              <w:rPr>
                <w:rStyle w:val="afb"/>
                <w:i w:val="0"/>
              </w:rPr>
            </w:pPr>
            <w:r w:rsidRPr="00EE4085">
              <w:rPr>
                <w:rStyle w:val="afb"/>
                <w:i w:val="0"/>
              </w:rPr>
              <w:lastRenderedPageBreak/>
              <w:t>1</w:t>
            </w:r>
            <w:r w:rsidR="00306648">
              <w:rPr>
                <w:rStyle w:val="afb"/>
                <w:i w:val="0"/>
              </w:rPr>
              <w:t>7.</w:t>
            </w:r>
          </w:p>
        </w:tc>
        <w:tc>
          <w:tcPr>
            <w:tcW w:w="3543" w:type="dxa"/>
          </w:tcPr>
          <w:p w14:paraId="7898A2A9" w14:textId="297367E3" w:rsidR="00074D79" w:rsidRPr="00EE4085" w:rsidRDefault="00074D79" w:rsidP="00294E31">
            <w:pPr>
              <w:ind w:left="34"/>
              <w:contextualSpacing/>
              <w:jc w:val="both"/>
              <w:rPr>
                <w:rStyle w:val="afb"/>
                <w:i w:val="0"/>
              </w:rPr>
            </w:pPr>
            <w:r w:rsidRPr="00EE4085">
              <w:rPr>
                <w:rStyle w:val="afb"/>
                <w:i w:val="0"/>
              </w:rPr>
              <w:t>Требования к оказанию услуг</w:t>
            </w:r>
          </w:p>
        </w:tc>
        <w:tc>
          <w:tcPr>
            <w:tcW w:w="6379" w:type="dxa"/>
          </w:tcPr>
          <w:p w14:paraId="56109BC9" w14:textId="77777777" w:rsidR="00074D79" w:rsidRPr="00EE4085" w:rsidRDefault="00074D79" w:rsidP="00E41295">
            <w:pPr>
              <w:keepNext/>
              <w:keepLines/>
              <w:widowControl w:val="0"/>
              <w:tabs>
                <w:tab w:val="left" w:pos="851"/>
              </w:tabs>
              <w:spacing w:line="276" w:lineRule="auto"/>
              <w:contextualSpacing/>
              <w:jc w:val="both"/>
              <w:outlineLvl w:val="1"/>
              <w:rPr>
                <w:rStyle w:val="afb"/>
                <w:i w:val="0"/>
                <w:lang w:eastAsia="en-US"/>
              </w:rPr>
            </w:pPr>
            <w:r w:rsidRPr="00EE4085">
              <w:rPr>
                <w:rStyle w:val="afb"/>
                <w:i w:val="0"/>
                <w:lang w:eastAsia="en-US"/>
              </w:rPr>
              <w:t>Исполнитель гарантирует, что полученные по настоящему техническому заданию результаты оказания услуг не нарушают исключительных прав третьих лиц на территории Российской Федерации.</w:t>
            </w:r>
          </w:p>
          <w:p w14:paraId="56355DA9" w14:textId="77777777" w:rsidR="00074D79" w:rsidRPr="00EE4085" w:rsidRDefault="00074D79" w:rsidP="00E41295">
            <w:pPr>
              <w:widowControl w:val="0"/>
              <w:tabs>
                <w:tab w:val="left" w:pos="851"/>
              </w:tabs>
              <w:spacing w:line="276" w:lineRule="auto"/>
              <w:contextualSpacing/>
              <w:jc w:val="both"/>
              <w:outlineLvl w:val="1"/>
              <w:rPr>
                <w:rStyle w:val="afb"/>
                <w:i w:val="0"/>
                <w:lang w:eastAsia="en-US"/>
              </w:rPr>
            </w:pPr>
            <w:r w:rsidRPr="00EE4085">
              <w:rPr>
                <w:rStyle w:val="afb"/>
                <w:i w:val="0"/>
                <w:lang w:eastAsia="en-US"/>
              </w:rPr>
              <w:t>В случае, если из-за нарушения прав третьих лиц будет наложен запрет на использование результатов оказания услуг, полученных по настоящему техническому заданию, Исполнитель обязан за свой счет приобрести лицензию или изменить результаты оказания услуг таким образом, чтобы не нарушались права третьих лиц.</w:t>
            </w:r>
          </w:p>
          <w:p w14:paraId="58570EF5" w14:textId="77777777" w:rsidR="00074D79" w:rsidRPr="00EE4085" w:rsidRDefault="00074D79" w:rsidP="00E41295">
            <w:pPr>
              <w:tabs>
                <w:tab w:val="left" w:pos="851"/>
              </w:tabs>
              <w:spacing w:line="276" w:lineRule="auto"/>
              <w:contextualSpacing/>
              <w:jc w:val="both"/>
              <w:rPr>
                <w:rStyle w:val="afb"/>
                <w:rFonts w:eastAsiaTheme="majorEastAsia"/>
                <w:i w:val="0"/>
              </w:rPr>
            </w:pPr>
            <w:r w:rsidRPr="00EE4085">
              <w:rPr>
                <w:rStyle w:val="afb"/>
                <w:rFonts w:eastAsiaTheme="majorEastAsia"/>
                <w:i w:val="0"/>
              </w:rPr>
              <w:t xml:space="preserve">Инженерное сопровождение на весь период бурения скважины, включая полное взаимодействие с инженерными службами подрядчиков с выдачей рекомендаций по работе с предоставляемым оборудованием, в том числе личное присутствие представителя на месте проведения работ. </w:t>
            </w:r>
          </w:p>
          <w:p w14:paraId="1EE5C2CB" w14:textId="77777777" w:rsidR="00074D79" w:rsidRPr="00EE4085" w:rsidRDefault="00074D79" w:rsidP="00E41295">
            <w:pPr>
              <w:widowControl w:val="0"/>
              <w:tabs>
                <w:tab w:val="left" w:pos="851"/>
                <w:tab w:val="left" w:pos="993"/>
              </w:tabs>
              <w:spacing w:line="276" w:lineRule="auto"/>
              <w:contextualSpacing/>
              <w:jc w:val="both"/>
              <w:outlineLvl w:val="1"/>
              <w:rPr>
                <w:rStyle w:val="afb"/>
                <w:i w:val="0"/>
                <w:lang w:eastAsia="en-US"/>
              </w:rPr>
            </w:pPr>
            <w:r w:rsidRPr="00EE4085">
              <w:rPr>
                <w:rStyle w:val="afb"/>
                <w:i w:val="0"/>
                <w:lang w:eastAsia="en-US"/>
              </w:rPr>
              <w:t>Исполнитель производит первичный монтаж, пуско-наладочные работы программно-аппаратного комплекса на буровой установке своими силами. Перед монтажом оборудования Исполнитель направляет своего представителя для проверки готовности буровой установки. Факт готовности подтверждается актом о готовности буровой установки.</w:t>
            </w:r>
            <w:r w:rsidRPr="00EE4085" w:rsidDel="00137D85">
              <w:rPr>
                <w:rStyle w:val="afb"/>
                <w:i w:val="0"/>
                <w:lang w:eastAsia="en-US"/>
              </w:rPr>
              <w:t xml:space="preserve"> </w:t>
            </w:r>
          </w:p>
          <w:p w14:paraId="6F6EADE6" w14:textId="77777777" w:rsidR="00074D79" w:rsidRPr="00EE4085" w:rsidRDefault="00074D79" w:rsidP="00E41295">
            <w:pPr>
              <w:tabs>
                <w:tab w:val="left" w:pos="851"/>
              </w:tabs>
              <w:spacing w:line="276" w:lineRule="auto"/>
              <w:contextualSpacing/>
              <w:jc w:val="both"/>
              <w:rPr>
                <w:rStyle w:val="afb"/>
                <w:rFonts w:eastAsiaTheme="majorEastAsia"/>
                <w:i w:val="0"/>
              </w:rPr>
            </w:pPr>
            <w:r w:rsidRPr="00EE4085">
              <w:rPr>
                <w:rStyle w:val="afb"/>
                <w:i w:val="0"/>
                <w:lang w:eastAsia="en-US"/>
              </w:rPr>
              <w:t xml:space="preserve"> Исполнитель осуществляет техническую поддержку работоспособности оборудования, а также Инженерное сопровождение, включая полное взаимодействие с инженерными службами Заказчика с выдачей рекомендаций по работе с предоставляемым оборудованием, посредством удаленного мониторинга из собственного Технологического Центра. В том числе личное присутствие представителя на месте оказания услуг. </w:t>
            </w:r>
          </w:p>
          <w:p w14:paraId="04124DB0" w14:textId="1CD6ECA9" w:rsidR="00074D79" w:rsidRPr="00EE4085" w:rsidRDefault="00074D79" w:rsidP="00E41295">
            <w:pPr>
              <w:tabs>
                <w:tab w:val="left" w:pos="851"/>
              </w:tabs>
              <w:spacing w:line="276" w:lineRule="auto"/>
              <w:contextualSpacing/>
              <w:jc w:val="both"/>
              <w:rPr>
                <w:rStyle w:val="afb"/>
                <w:rFonts w:eastAsiaTheme="majorEastAsia"/>
                <w:i w:val="0"/>
              </w:rPr>
            </w:pPr>
            <w:r w:rsidRPr="00EE4085">
              <w:rPr>
                <w:rStyle w:val="afb"/>
                <w:rFonts w:eastAsiaTheme="majorEastAsia"/>
                <w:i w:val="0"/>
              </w:rPr>
              <w:t xml:space="preserve">На этапе планирования скважины Исполнитель составляет РТК </w:t>
            </w:r>
            <w:r w:rsidR="003B2B06">
              <w:rPr>
                <w:rStyle w:val="afb"/>
                <w:rFonts w:eastAsiaTheme="majorEastAsia"/>
                <w:i w:val="0"/>
              </w:rPr>
              <w:t>(</w:t>
            </w:r>
            <w:r w:rsidR="007D4738">
              <w:rPr>
                <w:rStyle w:val="afb"/>
                <w:rFonts w:eastAsiaTheme="majorEastAsia"/>
                <w:i w:val="0"/>
              </w:rPr>
              <w:t>Таблица</w:t>
            </w:r>
            <w:r w:rsidR="003B2B06">
              <w:rPr>
                <w:rStyle w:val="afb"/>
                <w:rFonts w:eastAsiaTheme="majorEastAsia"/>
                <w:i w:val="0"/>
              </w:rPr>
              <w:t xml:space="preserve"> №1) </w:t>
            </w:r>
            <w:r w:rsidRPr="00EE4085">
              <w:rPr>
                <w:rStyle w:val="afb"/>
                <w:rFonts w:eastAsiaTheme="majorEastAsia"/>
                <w:i w:val="0"/>
              </w:rPr>
              <w:t xml:space="preserve">по использованию АКБ в формате, утверждённой программы на бурение. В РТК отражены поинтервальные установки каждого инструмента АКБ, рекомендации по их настройке и использованию с учётом выявленных на предыдущих скважинах лучших практик и выученных уроков. </w:t>
            </w:r>
          </w:p>
          <w:p w14:paraId="4D3B199A" w14:textId="77777777" w:rsidR="00074D79" w:rsidRPr="00EE4085" w:rsidRDefault="00074D79" w:rsidP="00E41295">
            <w:pPr>
              <w:tabs>
                <w:tab w:val="left" w:pos="851"/>
              </w:tabs>
              <w:spacing w:line="276" w:lineRule="auto"/>
              <w:contextualSpacing/>
              <w:jc w:val="both"/>
              <w:rPr>
                <w:rStyle w:val="afb"/>
                <w:rFonts w:eastAsiaTheme="majorEastAsia"/>
                <w:i w:val="0"/>
              </w:rPr>
            </w:pPr>
            <w:r w:rsidRPr="00EE4085">
              <w:rPr>
                <w:rStyle w:val="afb"/>
                <w:i w:val="0"/>
                <w:lang w:eastAsia="en-US"/>
              </w:rPr>
              <w:t>Исполнитель принимает участие в рабочей группе перед бурением скважины, организованной Заказчиком, представляет РТК на рассмотрение и согласовывает РТК с Заказчиком.</w:t>
            </w:r>
            <w:r w:rsidRPr="00EE4085">
              <w:rPr>
                <w:rStyle w:val="afb"/>
                <w:rFonts w:eastAsiaTheme="majorEastAsia"/>
                <w:i w:val="0"/>
              </w:rPr>
              <w:t xml:space="preserve"> Согласованная Заказчиком РТК является неотъемлемой частью программы на бурение и обязательна к исполнению со стороны Исполнителя и других подрядных организаций. </w:t>
            </w:r>
          </w:p>
          <w:p w14:paraId="6F51F96A" w14:textId="77777777" w:rsidR="00074D79" w:rsidRPr="00EE4085" w:rsidRDefault="00074D79" w:rsidP="00E41295">
            <w:pPr>
              <w:tabs>
                <w:tab w:val="left" w:pos="851"/>
              </w:tabs>
              <w:spacing w:line="276" w:lineRule="auto"/>
              <w:contextualSpacing/>
              <w:jc w:val="both"/>
              <w:rPr>
                <w:rStyle w:val="afb"/>
                <w:rFonts w:eastAsiaTheme="majorEastAsia"/>
                <w:i w:val="0"/>
              </w:rPr>
            </w:pPr>
            <w:r w:rsidRPr="00EE4085">
              <w:rPr>
                <w:rStyle w:val="afb"/>
                <w:i w:val="0"/>
                <w:lang w:eastAsia="en-US"/>
              </w:rPr>
              <w:t>Перед выполнением работ по строительству скважины Исполнитель организует рассмотрение РТК с непосредственными исполнителями работ на кустовой площадке, включая сторонние подрядные организации Заказчика.</w:t>
            </w:r>
          </w:p>
          <w:p w14:paraId="36DA5ADC" w14:textId="77777777" w:rsidR="00074D79" w:rsidRPr="00EE4085" w:rsidRDefault="00074D79" w:rsidP="00E41295">
            <w:pPr>
              <w:tabs>
                <w:tab w:val="left" w:pos="851"/>
              </w:tabs>
              <w:spacing w:line="276" w:lineRule="auto"/>
              <w:contextualSpacing/>
              <w:jc w:val="both"/>
              <w:rPr>
                <w:rStyle w:val="afb"/>
                <w:i w:val="0"/>
                <w:lang w:eastAsia="en-US"/>
              </w:rPr>
            </w:pPr>
            <w:r w:rsidRPr="00EE4085">
              <w:rPr>
                <w:rStyle w:val="afb"/>
                <w:rFonts w:eastAsiaTheme="majorEastAsia"/>
                <w:i w:val="0"/>
              </w:rPr>
              <w:t>Во время выполнения работ Исполнитель осуществляет настройку АКБ и ввод установок согласно РТК на пульте управления АКБ. А также осуществляет фиксацию отклонений от РТК и незамедлительно информирует Заказчика об отклонении с указанием причин согласно заранее утверждённого регламента взаимодействия.</w:t>
            </w:r>
          </w:p>
          <w:p w14:paraId="71DC6D6E" w14:textId="77777777" w:rsidR="00074D79" w:rsidRPr="00EE4085" w:rsidRDefault="00074D79" w:rsidP="00E41295">
            <w:pPr>
              <w:widowControl w:val="0"/>
              <w:tabs>
                <w:tab w:val="left" w:pos="851"/>
              </w:tabs>
              <w:spacing w:line="276" w:lineRule="auto"/>
              <w:contextualSpacing/>
              <w:jc w:val="both"/>
              <w:outlineLvl w:val="1"/>
              <w:rPr>
                <w:rStyle w:val="afb"/>
                <w:i w:val="0"/>
              </w:rPr>
            </w:pPr>
            <w:r w:rsidRPr="00EE4085">
              <w:rPr>
                <w:rStyle w:val="afb"/>
                <w:i w:val="0"/>
                <w:lang w:eastAsia="en-US"/>
              </w:rPr>
              <w:t xml:space="preserve"> </w:t>
            </w:r>
            <w:r w:rsidRPr="00EE4085">
              <w:rPr>
                <w:rStyle w:val="afb"/>
                <w:i w:val="0"/>
              </w:rPr>
              <w:t xml:space="preserve">Исполнитель предоставляет Заказчику отчет об оказанных услугах на скважине не позднее 7 рабочих дней после оказания услуг на данной скважине. Отчет должен включать описание объема оказанных услуг, достигнутые результаты, статистику использования инструментов АКБ, отклонения от РТК с указанием причин, извлечённые уроки и лучшие практики с рекомендациями по повышению эффективности применения АКБ на последующих скважинах. Формат отчёта согласовывается с </w:t>
            </w:r>
            <w:r w:rsidRPr="00EE4085">
              <w:rPr>
                <w:rStyle w:val="afb"/>
                <w:i w:val="0"/>
              </w:rPr>
              <w:lastRenderedPageBreak/>
              <w:t xml:space="preserve">Заказчиком. </w:t>
            </w:r>
          </w:p>
          <w:p w14:paraId="12A52D9A" w14:textId="77777777" w:rsidR="00074D79" w:rsidRPr="00EE4085" w:rsidRDefault="00074D79" w:rsidP="002C19C7">
            <w:pPr>
              <w:keepNext/>
              <w:keepLines/>
              <w:widowControl w:val="0"/>
              <w:spacing w:before="200" w:line="276" w:lineRule="auto"/>
              <w:ind w:firstLine="567"/>
              <w:contextualSpacing/>
              <w:jc w:val="both"/>
              <w:outlineLvl w:val="1"/>
              <w:rPr>
                <w:rStyle w:val="afb"/>
                <w:rFonts w:eastAsiaTheme="majorEastAsia"/>
                <w:i w:val="0"/>
              </w:rPr>
            </w:pPr>
          </w:p>
        </w:tc>
      </w:tr>
      <w:tr w:rsidR="004C2A24" w:rsidRPr="00EE4085" w14:paraId="2603D882" w14:textId="77777777" w:rsidTr="00306648">
        <w:trPr>
          <w:trHeight w:val="20"/>
        </w:trPr>
        <w:tc>
          <w:tcPr>
            <w:tcW w:w="567" w:type="dxa"/>
          </w:tcPr>
          <w:p w14:paraId="535D8727" w14:textId="09F73DFB" w:rsidR="004C2A24" w:rsidRPr="00EE4085" w:rsidRDefault="004C2A24" w:rsidP="00306648">
            <w:pPr>
              <w:contextualSpacing/>
              <w:jc w:val="both"/>
              <w:rPr>
                <w:rStyle w:val="afb"/>
                <w:i w:val="0"/>
              </w:rPr>
            </w:pPr>
            <w:r w:rsidRPr="00EE4085">
              <w:rPr>
                <w:rStyle w:val="afb"/>
                <w:i w:val="0"/>
              </w:rPr>
              <w:lastRenderedPageBreak/>
              <w:t>1</w:t>
            </w:r>
            <w:r w:rsidR="00306648">
              <w:rPr>
                <w:rStyle w:val="afb"/>
                <w:i w:val="0"/>
              </w:rPr>
              <w:t>8.</w:t>
            </w:r>
          </w:p>
        </w:tc>
        <w:tc>
          <w:tcPr>
            <w:tcW w:w="3543" w:type="dxa"/>
          </w:tcPr>
          <w:p w14:paraId="4616BAE9" w14:textId="6FA9805D" w:rsidR="004C2A24" w:rsidRPr="00EE4085" w:rsidRDefault="004C2A24" w:rsidP="00294E31">
            <w:pPr>
              <w:ind w:left="34"/>
              <w:contextualSpacing/>
              <w:jc w:val="both"/>
              <w:rPr>
                <w:rStyle w:val="afb"/>
                <w:i w:val="0"/>
              </w:rPr>
            </w:pPr>
            <w:r w:rsidRPr="00EE4085">
              <w:rPr>
                <w:rStyle w:val="afb"/>
                <w:i w:val="0"/>
              </w:rPr>
              <w:t xml:space="preserve">Требования к оборудованию </w:t>
            </w:r>
          </w:p>
        </w:tc>
        <w:tc>
          <w:tcPr>
            <w:tcW w:w="6379" w:type="dxa"/>
          </w:tcPr>
          <w:p w14:paraId="53DB6269" w14:textId="77777777" w:rsidR="004C2A24" w:rsidRPr="00EE4085" w:rsidRDefault="004C2A24" w:rsidP="00E41295">
            <w:pPr>
              <w:widowControl w:val="0"/>
              <w:tabs>
                <w:tab w:val="left" w:pos="851"/>
              </w:tabs>
              <w:spacing w:line="276" w:lineRule="auto"/>
              <w:contextualSpacing/>
              <w:jc w:val="both"/>
              <w:outlineLvl w:val="1"/>
              <w:rPr>
                <w:rFonts w:eastAsiaTheme="majorEastAsia"/>
                <w:bCs/>
                <w:lang w:eastAsia="en-US"/>
              </w:rPr>
            </w:pPr>
            <w:r w:rsidRPr="00EE4085">
              <w:rPr>
                <w:rFonts w:eastAsiaTheme="majorEastAsia"/>
                <w:bCs/>
                <w:lang w:eastAsia="en-US"/>
              </w:rPr>
              <w:t xml:space="preserve">Оборудование, размещаемое во взрывоопасных зонах (взрывоопасные зоны определены ПБНГП и                 варьируются конструкторскими решениями на различных буровых установках), должно иметь соответствующую взрывозащиту. Сертификат на соответствие техническому регламенту таможенного союза должен быть действительным на период предоставления услуг. </w:t>
            </w:r>
          </w:p>
          <w:p w14:paraId="225B317C" w14:textId="57037A6C" w:rsidR="004C2A24" w:rsidRPr="00EE4085" w:rsidRDefault="004C2A24" w:rsidP="00E41295">
            <w:pPr>
              <w:widowControl w:val="0"/>
              <w:tabs>
                <w:tab w:val="left" w:pos="851"/>
              </w:tabs>
              <w:spacing w:line="276" w:lineRule="auto"/>
              <w:contextualSpacing/>
              <w:jc w:val="both"/>
              <w:outlineLvl w:val="1"/>
              <w:rPr>
                <w:rFonts w:eastAsiaTheme="majorEastAsia"/>
              </w:rPr>
            </w:pPr>
            <w:r w:rsidRPr="00EE4085">
              <w:rPr>
                <w:rFonts w:eastAsiaTheme="majorEastAsia"/>
                <w:bCs/>
                <w:lang w:eastAsia="en-US"/>
              </w:rPr>
              <w:t xml:space="preserve">Исполнитель обязуется предоставить комплект оборудования, запасных частей и материалов на буровую за свой счёт, в случае выхода из строя или полной потери работоспособности оборудования Исполнителя вследствие конструктивных или технических недоработок услуги </w:t>
            </w:r>
            <w:r w:rsidRPr="00EE4085">
              <w:rPr>
                <w:rFonts w:eastAsiaTheme="majorEastAsia"/>
              </w:rPr>
              <w:t>оказываются безвозмездно.</w:t>
            </w:r>
          </w:p>
          <w:p w14:paraId="1F8625A2" w14:textId="77777777" w:rsidR="004C2A24" w:rsidRPr="00EE4085" w:rsidRDefault="004C2A24" w:rsidP="00E41295">
            <w:pPr>
              <w:widowControl w:val="0"/>
              <w:tabs>
                <w:tab w:val="left" w:pos="851"/>
              </w:tabs>
              <w:spacing w:line="276" w:lineRule="auto"/>
              <w:contextualSpacing/>
              <w:jc w:val="both"/>
              <w:outlineLvl w:val="1"/>
              <w:rPr>
                <w:rFonts w:eastAsiaTheme="majorEastAsia"/>
                <w:bCs/>
              </w:rPr>
            </w:pPr>
            <w:r w:rsidRPr="00EE4085">
              <w:rPr>
                <w:rFonts w:eastAsiaTheme="majorEastAsia"/>
                <w:bCs/>
                <w:lang w:eastAsia="en-US"/>
              </w:rPr>
              <w:t xml:space="preserve"> </w:t>
            </w:r>
            <w:r w:rsidRPr="00EE4085">
              <w:rPr>
                <w:rFonts w:eastAsiaTheme="majorEastAsia"/>
                <w:bCs/>
              </w:rPr>
              <w:t>Исполнитель предоставляет положительное заключение промышленной экспертизы комплекса оборудования, устанавливаемого на БУ, а также свидетельство о регистрации ПО, применяемого для оказания услуги.</w:t>
            </w:r>
          </w:p>
          <w:p w14:paraId="785E8B8B" w14:textId="77777777" w:rsidR="004C2A24" w:rsidRPr="00EE4085" w:rsidRDefault="004C2A24" w:rsidP="00E41295">
            <w:pPr>
              <w:tabs>
                <w:tab w:val="left" w:pos="851"/>
              </w:tabs>
              <w:spacing w:line="276" w:lineRule="auto"/>
              <w:contextualSpacing/>
              <w:jc w:val="both"/>
              <w:rPr>
                <w:rFonts w:eastAsiaTheme="majorEastAsia"/>
              </w:rPr>
            </w:pPr>
            <w:r w:rsidRPr="00EE4085">
              <w:rPr>
                <w:rFonts w:eastAsiaTheme="majorEastAsia"/>
              </w:rPr>
              <w:t>Проверку оборудования на наличие брака перед отправкой его на скважину-кандидат с предоставлением результатов Заказчику.</w:t>
            </w:r>
          </w:p>
          <w:p w14:paraId="5E1C4F93" w14:textId="77777777" w:rsidR="004C2A24" w:rsidRPr="00EE4085" w:rsidRDefault="004C2A24" w:rsidP="00E41295">
            <w:pPr>
              <w:tabs>
                <w:tab w:val="left" w:pos="851"/>
              </w:tabs>
              <w:spacing w:line="276" w:lineRule="auto"/>
              <w:contextualSpacing/>
              <w:jc w:val="both"/>
              <w:rPr>
                <w:rFonts w:eastAsiaTheme="majorEastAsia"/>
              </w:rPr>
            </w:pPr>
            <w:r w:rsidRPr="00EE4085">
              <w:rPr>
                <w:rFonts w:eastAsiaTheme="majorEastAsia"/>
              </w:rPr>
              <w:t>Исполнитель предоставляет техническую информацию по оборудованию по требованию Заказчика.</w:t>
            </w:r>
          </w:p>
          <w:p w14:paraId="7F25B2CF" w14:textId="0273F89F" w:rsidR="004C2A24" w:rsidRPr="00EE4085" w:rsidRDefault="004C2A24" w:rsidP="00E41295">
            <w:pPr>
              <w:tabs>
                <w:tab w:val="left" w:pos="851"/>
              </w:tabs>
              <w:spacing w:line="276" w:lineRule="auto"/>
              <w:contextualSpacing/>
              <w:jc w:val="both"/>
              <w:rPr>
                <w:rFonts w:eastAsiaTheme="majorEastAsia"/>
              </w:rPr>
            </w:pPr>
            <w:r w:rsidRPr="00EE4085">
              <w:rPr>
                <w:rFonts w:eastAsiaTheme="majorEastAsia"/>
              </w:rPr>
              <w:t xml:space="preserve">Оборудование Исполнителя завозится и вывозится своими силами на объекты (БУ), согласно поданной заявки от Заказчика. Завоз оборудования с инженерным сопровождением производится за 3 суток до начала работ. </w:t>
            </w:r>
          </w:p>
          <w:p w14:paraId="6449AB6E" w14:textId="77777777" w:rsidR="004C2A24" w:rsidRPr="00EE4085" w:rsidRDefault="004C2A24" w:rsidP="00E41295">
            <w:pPr>
              <w:widowControl w:val="0"/>
              <w:tabs>
                <w:tab w:val="left" w:pos="851"/>
              </w:tabs>
              <w:spacing w:line="276" w:lineRule="auto"/>
              <w:contextualSpacing/>
              <w:jc w:val="both"/>
              <w:outlineLvl w:val="1"/>
              <w:rPr>
                <w:rFonts w:eastAsiaTheme="majorEastAsia"/>
                <w:bCs/>
                <w:lang w:eastAsia="en-US"/>
              </w:rPr>
            </w:pPr>
            <w:r w:rsidRPr="00EE4085">
              <w:rPr>
                <w:rFonts w:eastAsiaTheme="majorEastAsia"/>
                <w:bCs/>
                <w:lang w:eastAsia="en-US"/>
              </w:rPr>
              <w:t>На все оборудование, должны иметься в наличии и по первому требованию Заказчика предоставляться документы с указанием даты проверки (Паспорта, ОТК завода-изготовителя). Все элементы должны иметь заводской номер. Вся документация должна быть на русском языке и включать в себя следующее:</w:t>
            </w:r>
          </w:p>
          <w:p w14:paraId="79427B17" w14:textId="77777777" w:rsidR="004C2A24" w:rsidRPr="00EE4085" w:rsidRDefault="004C2A24" w:rsidP="004C2A24">
            <w:pPr>
              <w:numPr>
                <w:ilvl w:val="0"/>
                <w:numId w:val="33"/>
              </w:numPr>
              <w:spacing w:line="276" w:lineRule="auto"/>
              <w:contextualSpacing/>
              <w:jc w:val="both"/>
              <w:rPr>
                <w:rFonts w:eastAsiaTheme="majorEastAsia"/>
                <w:lang w:eastAsia="en-US"/>
              </w:rPr>
            </w:pPr>
            <w:r w:rsidRPr="00EE4085">
              <w:rPr>
                <w:rFonts w:eastAsiaTheme="majorEastAsia"/>
                <w:lang w:eastAsia="en-US"/>
              </w:rPr>
              <w:t xml:space="preserve">Паспорт оборудования. </w:t>
            </w:r>
          </w:p>
          <w:p w14:paraId="06792349" w14:textId="77777777" w:rsidR="004C2A24" w:rsidRPr="00EE4085" w:rsidRDefault="004C2A24" w:rsidP="004C2A24">
            <w:pPr>
              <w:numPr>
                <w:ilvl w:val="0"/>
                <w:numId w:val="33"/>
              </w:numPr>
              <w:spacing w:line="276" w:lineRule="auto"/>
              <w:contextualSpacing/>
              <w:jc w:val="both"/>
              <w:rPr>
                <w:rFonts w:eastAsiaTheme="majorEastAsia"/>
                <w:lang w:eastAsia="en-US"/>
              </w:rPr>
            </w:pPr>
            <w:r w:rsidRPr="00EE4085">
              <w:rPr>
                <w:rFonts w:eastAsiaTheme="majorEastAsia"/>
                <w:lang w:eastAsia="en-US"/>
              </w:rPr>
              <w:t>Руководство по эксплуатации.</w:t>
            </w:r>
          </w:p>
          <w:p w14:paraId="704B59CB" w14:textId="77777777" w:rsidR="004C2A24" w:rsidRPr="00EE4085" w:rsidRDefault="004C2A24" w:rsidP="004C2A24">
            <w:pPr>
              <w:numPr>
                <w:ilvl w:val="0"/>
                <w:numId w:val="33"/>
              </w:numPr>
              <w:spacing w:line="276" w:lineRule="auto"/>
              <w:contextualSpacing/>
              <w:jc w:val="both"/>
              <w:rPr>
                <w:rFonts w:eastAsiaTheme="majorEastAsia"/>
                <w:lang w:eastAsia="en-US"/>
              </w:rPr>
            </w:pPr>
            <w:r w:rsidRPr="00EE4085">
              <w:rPr>
                <w:rFonts w:eastAsiaTheme="majorEastAsia"/>
                <w:lang w:eastAsia="en-US"/>
              </w:rPr>
              <w:t>Спецификации оборудования и материалов.</w:t>
            </w:r>
          </w:p>
          <w:p w14:paraId="15C0BC61" w14:textId="77777777" w:rsidR="004C2A24" w:rsidRPr="00EE4085" w:rsidRDefault="004C2A24" w:rsidP="004C2A24">
            <w:pPr>
              <w:numPr>
                <w:ilvl w:val="0"/>
                <w:numId w:val="33"/>
              </w:numPr>
              <w:spacing w:line="276" w:lineRule="auto"/>
              <w:contextualSpacing/>
              <w:jc w:val="both"/>
              <w:rPr>
                <w:rFonts w:eastAsiaTheme="majorEastAsia"/>
                <w:lang w:eastAsia="en-US"/>
              </w:rPr>
            </w:pPr>
            <w:r w:rsidRPr="00EE4085">
              <w:rPr>
                <w:rFonts w:eastAsiaTheme="majorEastAsia"/>
                <w:lang w:eastAsia="en-US"/>
              </w:rPr>
              <w:t>Регламент проведения монтажа и наладки оборудования</w:t>
            </w:r>
          </w:p>
          <w:p w14:paraId="1E07A3FE" w14:textId="77777777" w:rsidR="004C2A24" w:rsidRPr="00EE4085" w:rsidRDefault="004C2A24" w:rsidP="004C2A24">
            <w:pPr>
              <w:numPr>
                <w:ilvl w:val="0"/>
                <w:numId w:val="33"/>
              </w:numPr>
              <w:spacing w:line="276" w:lineRule="auto"/>
              <w:contextualSpacing/>
              <w:jc w:val="both"/>
              <w:rPr>
                <w:rFonts w:eastAsiaTheme="majorEastAsia"/>
                <w:lang w:eastAsia="en-US"/>
              </w:rPr>
            </w:pPr>
            <w:r w:rsidRPr="00EE4085">
              <w:rPr>
                <w:rFonts w:eastAsiaTheme="majorEastAsia"/>
                <w:lang w:eastAsia="en-US"/>
              </w:rPr>
              <w:t>«Чек-лист» проведения наладки оборудования</w:t>
            </w:r>
          </w:p>
          <w:p w14:paraId="262AF714" w14:textId="77777777" w:rsidR="004C2A24" w:rsidRPr="00EE4085" w:rsidRDefault="004C2A24" w:rsidP="004C2A24">
            <w:pPr>
              <w:numPr>
                <w:ilvl w:val="0"/>
                <w:numId w:val="33"/>
              </w:numPr>
              <w:spacing w:line="276" w:lineRule="auto"/>
              <w:contextualSpacing/>
              <w:jc w:val="both"/>
              <w:rPr>
                <w:rFonts w:eastAsiaTheme="majorEastAsia"/>
                <w:lang w:eastAsia="en-US"/>
              </w:rPr>
            </w:pPr>
            <w:r w:rsidRPr="00EE4085">
              <w:rPr>
                <w:rFonts w:eastAsiaTheme="majorEastAsia"/>
                <w:lang w:eastAsia="en-US"/>
              </w:rPr>
              <w:t>Технологическую карту по проведению диагностики и обслуживания всех элементов системы</w:t>
            </w:r>
          </w:p>
          <w:p w14:paraId="710D4B04" w14:textId="77777777" w:rsidR="004C2A24" w:rsidRPr="00EE4085" w:rsidRDefault="004C2A24" w:rsidP="004C2A24">
            <w:pPr>
              <w:keepNext/>
              <w:keepLines/>
              <w:widowControl w:val="0"/>
              <w:tabs>
                <w:tab w:val="left" w:pos="851"/>
              </w:tabs>
              <w:spacing w:line="276" w:lineRule="auto"/>
              <w:ind w:left="567"/>
              <w:contextualSpacing/>
              <w:jc w:val="both"/>
              <w:outlineLvl w:val="1"/>
              <w:rPr>
                <w:rStyle w:val="afb"/>
                <w:i w:val="0"/>
                <w:lang w:eastAsia="en-US"/>
              </w:rPr>
            </w:pPr>
          </w:p>
        </w:tc>
      </w:tr>
    </w:tbl>
    <w:p w14:paraId="3270BB7E" w14:textId="77777777" w:rsidR="00BE6D38" w:rsidRPr="00EE4085" w:rsidRDefault="00BE6D38" w:rsidP="000A6B09">
      <w:pPr>
        <w:tabs>
          <w:tab w:val="left" w:pos="2545"/>
          <w:tab w:val="right" w:pos="10206"/>
        </w:tabs>
        <w:rPr>
          <w:rStyle w:val="afb"/>
          <w:i w:val="0"/>
        </w:rPr>
      </w:pPr>
    </w:p>
    <w:p w14:paraId="08758A08" w14:textId="1A76870C" w:rsidR="00DE06E7" w:rsidRDefault="00DE06E7" w:rsidP="00271C86">
      <w:pPr>
        <w:pStyle w:val="ad"/>
        <w:numPr>
          <w:ilvl w:val="0"/>
          <w:numId w:val="4"/>
        </w:numPr>
        <w:ind w:left="-142" w:firstLine="1276"/>
        <w:jc w:val="center"/>
        <w:rPr>
          <w:b/>
          <w:sz w:val="24"/>
          <w:szCs w:val="24"/>
        </w:rPr>
      </w:pPr>
      <w:r w:rsidRPr="00AA6025">
        <w:rPr>
          <w:b/>
          <w:sz w:val="24"/>
          <w:szCs w:val="24"/>
        </w:rPr>
        <w:t>Геологическая характеристика</w:t>
      </w:r>
    </w:p>
    <w:p w14:paraId="2D65B19C" w14:textId="77777777" w:rsidR="00271C86" w:rsidRDefault="00DE06E7" w:rsidP="00271C86">
      <w:pPr>
        <w:pStyle w:val="ad"/>
        <w:ind w:left="-142" w:firstLine="1276"/>
        <w:jc w:val="center"/>
        <w:rPr>
          <w:b/>
          <w:sz w:val="24"/>
          <w:szCs w:val="24"/>
        </w:rPr>
      </w:pPr>
      <w:r w:rsidRPr="00AE1C30">
        <w:rPr>
          <w:b/>
          <w:sz w:val="24"/>
          <w:szCs w:val="24"/>
        </w:rPr>
        <w:t>Стратиграфический разрез скважины,</w:t>
      </w:r>
    </w:p>
    <w:p w14:paraId="203D034A" w14:textId="315B760E" w:rsidR="00DE06E7" w:rsidRDefault="00DE06E7" w:rsidP="00271C86">
      <w:pPr>
        <w:pStyle w:val="ad"/>
        <w:ind w:left="-142" w:firstLine="1276"/>
        <w:jc w:val="center"/>
        <w:rPr>
          <w:b/>
          <w:sz w:val="24"/>
          <w:szCs w:val="24"/>
        </w:rPr>
      </w:pPr>
      <w:r w:rsidRPr="00AE1C30">
        <w:rPr>
          <w:b/>
          <w:sz w:val="24"/>
          <w:szCs w:val="24"/>
        </w:rPr>
        <w:t>элементы залегания и коэффициент кавернозности  пластов</w:t>
      </w:r>
    </w:p>
    <w:tbl>
      <w:tblPr>
        <w:tblW w:w="10220" w:type="dxa"/>
        <w:tblInd w:w="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1417"/>
        <w:gridCol w:w="2552"/>
        <w:gridCol w:w="1211"/>
        <w:gridCol w:w="725"/>
        <w:gridCol w:w="841"/>
        <w:gridCol w:w="2373"/>
      </w:tblGrid>
      <w:tr w:rsidR="00DE06E7" w:rsidRPr="00AE1C30" w14:paraId="078491F5" w14:textId="77777777" w:rsidTr="00DE06E7">
        <w:tc>
          <w:tcPr>
            <w:tcW w:w="2518" w:type="dxa"/>
            <w:gridSpan w:val="2"/>
          </w:tcPr>
          <w:p w14:paraId="5FB3F211" w14:textId="77777777" w:rsidR="00DE06E7" w:rsidRPr="00AE1C30" w:rsidRDefault="00DE06E7" w:rsidP="00DE06E7">
            <w:pPr>
              <w:spacing w:line="276" w:lineRule="auto"/>
              <w:jc w:val="center"/>
              <w:rPr>
                <w:rFonts w:eastAsia="Calibri"/>
              </w:rPr>
            </w:pPr>
          </w:p>
          <w:p w14:paraId="155A5B42" w14:textId="77777777" w:rsidR="00DE06E7" w:rsidRPr="00AE1C30" w:rsidRDefault="00DE06E7" w:rsidP="00DE06E7">
            <w:pPr>
              <w:spacing w:line="276" w:lineRule="auto"/>
              <w:jc w:val="center"/>
              <w:rPr>
                <w:rFonts w:eastAsia="Calibri"/>
              </w:rPr>
            </w:pPr>
            <w:r w:rsidRPr="00AE1C30">
              <w:rPr>
                <w:rFonts w:eastAsia="Calibri"/>
              </w:rPr>
              <w:t>Глубина залегания по вертикали, м</w:t>
            </w:r>
          </w:p>
        </w:tc>
        <w:tc>
          <w:tcPr>
            <w:tcW w:w="3763" w:type="dxa"/>
            <w:gridSpan w:val="2"/>
          </w:tcPr>
          <w:p w14:paraId="466BA7BA" w14:textId="77777777" w:rsidR="00DE06E7" w:rsidRPr="00AE1C30" w:rsidRDefault="00DE06E7" w:rsidP="00DE06E7">
            <w:pPr>
              <w:spacing w:line="276" w:lineRule="auto"/>
              <w:jc w:val="center"/>
              <w:rPr>
                <w:rFonts w:eastAsia="Calibri"/>
              </w:rPr>
            </w:pPr>
          </w:p>
          <w:p w14:paraId="2B0E5F9E" w14:textId="77777777" w:rsidR="00DE06E7" w:rsidRPr="00AE1C30" w:rsidRDefault="00DE06E7" w:rsidP="00DE06E7">
            <w:pPr>
              <w:spacing w:line="276" w:lineRule="auto"/>
              <w:jc w:val="center"/>
              <w:rPr>
                <w:rFonts w:eastAsia="Calibri"/>
              </w:rPr>
            </w:pPr>
            <w:r w:rsidRPr="00AE1C30">
              <w:rPr>
                <w:rFonts w:eastAsia="Calibri"/>
              </w:rPr>
              <w:t xml:space="preserve">Стратиграфическое </w:t>
            </w:r>
          </w:p>
          <w:p w14:paraId="6176EA17" w14:textId="77777777" w:rsidR="00DE06E7" w:rsidRPr="00AE1C30" w:rsidRDefault="00DE06E7" w:rsidP="00DE06E7">
            <w:pPr>
              <w:spacing w:line="276" w:lineRule="auto"/>
              <w:jc w:val="center"/>
              <w:rPr>
                <w:rFonts w:eastAsia="Calibri"/>
              </w:rPr>
            </w:pPr>
            <w:r w:rsidRPr="00AE1C30">
              <w:rPr>
                <w:rFonts w:eastAsia="Calibri"/>
              </w:rPr>
              <w:t>подразделение</w:t>
            </w:r>
          </w:p>
        </w:tc>
        <w:tc>
          <w:tcPr>
            <w:tcW w:w="1566" w:type="dxa"/>
            <w:gridSpan w:val="2"/>
            <w:vMerge w:val="restart"/>
          </w:tcPr>
          <w:p w14:paraId="29FF6F51" w14:textId="77777777" w:rsidR="00DE06E7" w:rsidRPr="00AE1C30" w:rsidRDefault="00DE06E7" w:rsidP="00DE06E7">
            <w:pPr>
              <w:spacing w:line="276" w:lineRule="auto"/>
              <w:jc w:val="center"/>
              <w:rPr>
                <w:rFonts w:eastAsia="Calibri"/>
              </w:rPr>
            </w:pPr>
            <w:r w:rsidRPr="00AE1C30">
              <w:rPr>
                <w:rFonts w:eastAsia="Calibri"/>
              </w:rPr>
              <w:t>Элементы залегания (падения)</w:t>
            </w:r>
          </w:p>
          <w:p w14:paraId="475E2CAC" w14:textId="77777777" w:rsidR="00DE06E7" w:rsidRPr="00AE1C30" w:rsidRDefault="00DE06E7" w:rsidP="00DE06E7">
            <w:pPr>
              <w:spacing w:line="276" w:lineRule="auto"/>
              <w:jc w:val="center"/>
              <w:rPr>
                <w:rFonts w:eastAsia="Calibri"/>
              </w:rPr>
            </w:pPr>
            <w:r w:rsidRPr="00AE1C30">
              <w:rPr>
                <w:rFonts w:eastAsia="Calibri"/>
              </w:rPr>
              <w:t>пластов по подошве</w:t>
            </w:r>
          </w:p>
        </w:tc>
        <w:tc>
          <w:tcPr>
            <w:tcW w:w="2373" w:type="dxa"/>
            <w:vMerge w:val="restart"/>
          </w:tcPr>
          <w:p w14:paraId="02E4AFCF" w14:textId="77777777" w:rsidR="00DE06E7" w:rsidRPr="00AE1C30" w:rsidRDefault="00DE06E7" w:rsidP="00DE06E7">
            <w:pPr>
              <w:spacing w:line="276" w:lineRule="auto"/>
              <w:jc w:val="center"/>
              <w:rPr>
                <w:rFonts w:eastAsia="Calibri"/>
              </w:rPr>
            </w:pPr>
            <w:r w:rsidRPr="00AE1C30">
              <w:rPr>
                <w:rFonts w:eastAsia="Calibri"/>
              </w:rPr>
              <w:t>Коэффициент кавернозности</w:t>
            </w:r>
          </w:p>
          <w:p w14:paraId="1A394C34" w14:textId="77777777" w:rsidR="00DE06E7" w:rsidRPr="00AE1C30" w:rsidRDefault="00DE06E7" w:rsidP="00DE06E7">
            <w:pPr>
              <w:spacing w:line="276" w:lineRule="auto"/>
              <w:jc w:val="center"/>
              <w:rPr>
                <w:rFonts w:eastAsia="Calibri"/>
              </w:rPr>
            </w:pPr>
            <w:r w:rsidRPr="00AE1C30">
              <w:rPr>
                <w:rFonts w:eastAsia="Calibri"/>
              </w:rPr>
              <w:t>интервала</w:t>
            </w:r>
          </w:p>
          <w:p w14:paraId="232D1C9E" w14:textId="77777777" w:rsidR="00DE06E7" w:rsidRPr="00AE1C30" w:rsidRDefault="00DE06E7" w:rsidP="00DE06E7">
            <w:pPr>
              <w:spacing w:line="276" w:lineRule="auto"/>
              <w:jc w:val="center"/>
              <w:rPr>
                <w:rFonts w:eastAsia="Calibri"/>
              </w:rPr>
            </w:pPr>
            <w:r w:rsidRPr="00AE1C30">
              <w:rPr>
                <w:rFonts w:eastAsia="Calibri"/>
              </w:rPr>
              <w:t>(средневзве-</w:t>
            </w:r>
          </w:p>
          <w:p w14:paraId="14AFACF2" w14:textId="77777777" w:rsidR="00DE06E7" w:rsidRPr="00AE1C30" w:rsidRDefault="00DE06E7" w:rsidP="00DE06E7">
            <w:pPr>
              <w:spacing w:line="276" w:lineRule="auto"/>
              <w:jc w:val="center"/>
              <w:rPr>
                <w:rFonts w:eastAsia="Calibri"/>
              </w:rPr>
            </w:pPr>
            <w:r w:rsidRPr="00AE1C30">
              <w:rPr>
                <w:rFonts w:eastAsia="Calibri"/>
              </w:rPr>
              <w:t>шенная вели-</w:t>
            </w:r>
          </w:p>
          <w:p w14:paraId="328A87B2" w14:textId="77777777" w:rsidR="00DE06E7" w:rsidRPr="00AE1C30" w:rsidRDefault="00DE06E7" w:rsidP="00DE06E7">
            <w:pPr>
              <w:spacing w:line="276" w:lineRule="auto"/>
              <w:jc w:val="center"/>
              <w:rPr>
                <w:rFonts w:eastAsia="Calibri"/>
              </w:rPr>
            </w:pPr>
            <w:r w:rsidRPr="00AE1C30">
              <w:rPr>
                <w:rFonts w:eastAsia="Calibri"/>
              </w:rPr>
              <w:t>чина)</w:t>
            </w:r>
          </w:p>
        </w:tc>
      </w:tr>
      <w:tr w:rsidR="00DE06E7" w:rsidRPr="00AE1C30" w14:paraId="41B34032" w14:textId="77777777" w:rsidTr="00DE06E7">
        <w:trPr>
          <w:trHeight w:val="537"/>
        </w:trPr>
        <w:tc>
          <w:tcPr>
            <w:tcW w:w="1101" w:type="dxa"/>
            <w:vMerge w:val="restart"/>
          </w:tcPr>
          <w:p w14:paraId="03E012C3" w14:textId="77777777" w:rsidR="00DE06E7" w:rsidRPr="00AE1C30" w:rsidRDefault="00DE06E7" w:rsidP="00DE06E7">
            <w:pPr>
              <w:spacing w:line="276" w:lineRule="auto"/>
              <w:jc w:val="center"/>
              <w:rPr>
                <w:rFonts w:eastAsia="Calibri"/>
              </w:rPr>
            </w:pPr>
          </w:p>
          <w:p w14:paraId="463C8381" w14:textId="77777777" w:rsidR="00DE06E7" w:rsidRPr="00AE1C30" w:rsidRDefault="00DE06E7" w:rsidP="00DE06E7">
            <w:pPr>
              <w:spacing w:line="276" w:lineRule="auto"/>
              <w:jc w:val="center"/>
              <w:rPr>
                <w:rFonts w:eastAsia="Calibri"/>
              </w:rPr>
            </w:pPr>
            <w:r w:rsidRPr="00AE1C30">
              <w:rPr>
                <w:rFonts w:eastAsia="Calibri"/>
              </w:rPr>
              <w:t>от</w:t>
            </w:r>
          </w:p>
          <w:p w14:paraId="1A8DBC57" w14:textId="77777777" w:rsidR="00DE06E7" w:rsidRPr="00AE1C30" w:rsidRDefault="00DE06E7" w:rsidP="00DE06E7">
            <w:pPr>
              <w:spacing w:line="276" w:lineRule="auto"/>
              <w:jc w:val="center"/>
              <w:rPr>
                <w:rFonts w:eastAsia="Calibri"/>
              </w:rPr>
            </w:pPr>
            <w:r w:rsidRPr="00AE1C30">
              <w:rPr>
                <w:rFonts w:eastAsia="Calibri"/>
              </w:rPr>
              <w:t>(кровля)</w:t>
            </w:r>
          </w:p>
        </w:tc>
        <w:tc>
          <w:tcPr>
            <w:tcW w:w="1417" w:type="dxa"/>
            <w:vMerge w:val="restart"/>
          </w:tcPr>
          <w:p w14:paraId="4A7F0C3A" w14:textId="77777777" w:rsidR="00DE06E7" w:rsidRPr="00AE1C30" w:rsidRDefault="00DE06E7" w:rsidP="00DE06E7">
            <w:pPr>
              <w:spacing w:line="276" w:lineRule="auto"/>
              <w:jc w:val="center"/>
              <w:rPr>
                <w:rFonts w:eastAsia="Calibri"/>
              </w:rPr>
            </w:pPr>
          </w:p>
          <w:p w14:paraId="0704F6DF" w14:textId="77777777" w:rsidR="00DE06E7" w:rsidRPr="00AE1C30" w:rsidRDefault="00DE06E7" w:rsidP="00DE06E7">
            <w:pPr>
              <w:spacing w:line="276" w:lineRule="auto"/>
              <w:jc w:val="center"/>
              <w:rPr>
                <w:rFonts w:eastAsia="Calibri"/>
              </w:rPr>
            </w:pPr>
            <w:r w:rsidRPr="00AE1C30">
              <w:rPr>
                <w:rFonts w:eastAsia="Calibri"/>
              </w:rPr>
              <w:t>до</w:t>
            </w:r>
          </w:p>
          <w:p w14:paraId="647F8EC5" w14:textId="77777777" w:rsidR="00DE06E7" w:rsidRPr="00AE1C30" w:rsidRDefault="00DE06E7" w:rsidP="00DE06E7">
            <w:pPr>
              <w:spacing w:line="276" w:lineRule="auto"/>
              <w:jc w:val="center"/>
              <w:rPr>
                <w:rFonts w:eastAsia="Calibri"/>
              </w:rPr>
            </w:pPr>
            <w:r w:rsidRPr="00AE1C30">
              <w:rPr>
                <w:rFonts w:eastAsia="Calibri"/>
              </w:rPr>
              <w:t>(подошва)</w:t>
            </w:r>
          </w:p>
        </w:tc>
        <w:tc>
          <w:tcPr>
            <w:tcW w:w="2552" w:type="dxa"/>
            <w:vMerge w:val="restart"/>
          </w:tcPr>
          <w:p w14:paraId="0C94F988" w14:textId="77777777" w:rsidR="00DE06E7" w:rsidRPr="00AE1C30" w:rsidRDefault="00DE06E7" w:rsidP="00DE06E7">
            <w:pPr>
              <w:spacing w:line="276" w:lineRule="auto"/>
              <w:jc w:val="center"/>
              <w:rPr>
                <w:rFonts w:eastAsia="Calibri"/>
              </w:rPr>
            </w:pPr>
          </w:p>
          <w:p w14:paraId="4A358157" w14:textId="77777777" w:rsidR="00DE06E7" w:rsidRPr="00AE1C30" w:rsidRDefault="00DE06E7" w:rsidP="00DE06E7">
            <w:pPr>
              <w:spacing w:line="276" w:lineRule="auto"/>
              <w:jc w:val="center"/>
              <w:rPr>
                <w:rFonts w:eastAsia="Calibri"/>
              </w:rPr>
            </w:pPr>
            <w:r w:rsidRPr="00AE1C30">
              <w:rPr>
                <w:rFonts w:eastAsia="Calibri"/>
              </w:rPr>
              <w:t>название</w:t>
            </w:r>
          </w:p>
        </w:tc>
        <w:tc>
          <w:tcPr>
            <w:tcW w:w="1211" w:type="dxa"/>
            <w:vMerge w:val="restart"/>
          </w:tcPr>
          <w:p w14:paraId="01AFC385" w14:textId="77777777" w:rsidR="00DE06E7" w:rsidRPr="00AE1C30" w:rsidRDefault="00DE06E7" w:rsidP="00DE06E7">
            <w:pPr>
              <w:spacing w:line="276" w:lineRule="auto"/>
              <w:jc w:val="center"/>
              <w:rPr>
                <w:rFonts w:eastAsia="Calibri"/>
              </w:rPr>
            </w:pPr>
          </w:p>
          <w:p w14:paraId="4EEC81C8" w14:textId="77777777" w:rsidR="00DE06E7" w:rsidRPr="00AE1C30" w:rsidRDefault="00DE06E7" w:rsidP="00DE06E7">
            <w:pPr>
              <w:spacing w:line="276" w:lineRule="auto"/>
              <w:jc w:val="center"/>
              <w:rPr>
                <w:rFonts w:eastAsia="Calibri"/>
              </w:rPr>
            </w:pPr>
            <w:r w:rsidRPr="00AE1C30">
              <w:rPr>
                <w:rFonts w:eastAsia="Calibri"/>
              </w:rPr>
              <w:t>индекс</w:t>
            </w:r>
          </w:p>
        </w:tc>
        <w:tc>
          <w:tcPr>
            <w:tcW w:w="1566" w:type="dxa"/>
            <w:gridSpan w:val="2"/>
            <w:vMerge/>
          </w:tcPr>
          <w:p w14:paraId="623BC5E6" w14:textId="77777777" w:rsidR="00DE06E7" w:rsidRPr="00AE1C30" w:rsidRDefault="00DE06E7" w:rsidP="00DE06E7">
            <w:pPr>
              <w:spacing w:line="276" w:lineRule="auto"/>
              <w:jc w:val="center"/>
              <w:rPr>
                <w:rFonts w:eastAsia="Calibri"/>
              </w:rPr>
            </w:pPr>
          </w:p>
        </w:tc>
        <w:tc>
          <w:tcPr>
            <w:tcW w:w="2373" w:type="dxa"/>
            <w:vMerge/>
          </w:tcPr>
          <w:p w14:paraId="2A23FD25" w14:textId="77777777" w:rsidR="00DE06E7" w:rsidRPr="00AE1C30" w:rsidRDefault="00DE06E7" w:rsidP="00DE06E7">
            <w:pPr>
              <w:spacing w:line="276" w:lineRule="auto"/>
              <w:jc w:val="center"/>
              <w:rPr>
                <w:rFonts w:eastAsia="Calibri"/>
              </w:rPr>
            </w:pPr>
          </w:p>
        </w:tc>
      </w:tr>
      <w:tr w:rsidR="00DE06E7" w:rsidRPr="00AE1C30" w14:paraId="1F4AD3C5" w14:textId="77777777" w:rsidTr="00DE06E7">
        <w:tc>
          <w:tcPr>
            <w:tcW w:w="1101" w:type="dxa"/>
            <w:vMerge/>
          </w:tcPr>
          <w:p w14:paraId="14B28A25" w14:textId="77777777" w:rsidR="00DE06E7" w:rsidRPr="00AE1C30" w:rsidRDefault="00DE06E7" w:rsidP="00DE06E7">
            <w:pPr>
              <w:spacing w:line="276" w:lineRule="auto"/>
              <w:jc w:val="center"/>
              <w:rPr>
                <w:rFonts w:eastAsia="Calibri"/>
              </w:rPr>
            </w:pPr>
          </w:p>
        </w:tc>
        <w:tc>
          <w:tcPr>
            <w:tcW w:w="1417" w:type="dxa"/>
            <w:vMerge/>
          </w:tcPr>
          <w:p w14:paraId="206A67F6" w14:textId="77777777" w:rsidR="00DE06E7" w:rsidRPr="00AE1C30" w:rsidRDefault="00DE06E7" w:rsidP="00DE06E7">
            <w:pPr>
              <w:spacing w:line="276" w:lineRule="auto"/>
              <w:jc w:val="center"/>
              <w:rPr>
                <w:rFonts w:eastAsia="Calibri"/>
              </w:rPr>
            </w:pPr>
          </w:p>
        </w:tc>
        <w:tc>
          <w:tcPr>
            <w:tcW w:w="2552" w:type="dxa"/>
            <w:vMerge/>
          </w:tcPr>
          <w:p w14:paraId="2D231CE3" w14:textId="77777777" w:rsidR="00DE06E7" w:rsidRPr="00AE1C30" w:rsidRDefault="00DE06E7" w:rsidP="00DE06E7">
            <w:pPr>
              <w:spacing w:line="276" w:lineRule="auto"/>
              <w:jc w:val="center"/>
              <w:rPr>
                <w:rFonts w:eastAsia="Calibri"/>
              </w:rPr>
            </w:pPr>
          </w:p>
        </w:tc>
        <w:tc>
          <w:tcPr>
            <w:tcW w:w="1211" w:type="dxa"/>
            <w:vMerge/>
          </w:tcPr>
          <w:p w14:paraId="3718061C" w14:textId="77777777" w:rsidR="00DE06E7" w:rsidRPr="00AE1C30" w:rsidRDefault="00DE06E7" w:rsidP="00DE06E7">
            <w:pPr>
              <w:spacing w:line="276" w:lineRule="auto"/>
              <w:jc w:val="center"/>
              <w:rPr>
                <w:rFonts w:eastAsia="Calibri"/>
              </w:rPr>
            </w:pPr>
          </w:p>
        </w:tc>
        <w:tc>
          <w:tcPr>
            <w:tcW w:w="1566" w:type="dxa"/>
            <w:gridSpan w:val="2"/>
          </w:tcPr>
          <w:p w14:paraId="2FAF2B40" w14:textId="77777777" w:rsidR="00DE06E7" w:rsidRPr="00AE1C30" w:rsidRDefault="00DE06E7" w:rsidP="00DE06E7">
            <w:pPr>
              <w:spacing w:line="276" w:lineRule="auto"/>
              <w:jc w:val="center"/>
              <w:rPr>
                <w:rFonts w:eastAsia="Calibri"/>
              </w:rPr>
            </w:pPr>
            <w:r w:rsidRPr="00AE1C30">
              <w:rPr>
                <w:rFonts w:eastAsia="Calibri"/>
              </w:rPr>
              <w:t>угол</w:t>
            </w:r>
          </w:p>
        </w:tc>
        <w:tc>
          <w:tcPr>
            <w:tcW w:w="2373" w:type="dxa"/>
            <w:vMerge/>
          </w:tcPr>
          <w:p w14:paraId="6E1B103D" w14:textId="77777777" w:rsidR="00DE06E7" w:rsidRPr="00AE1C30" w:rsidRDefault="00DE06E7" w:rsidP="00DE06E7">
            <w:pPr>
              <w:spacing w:line="276" w:lineRule="auto"/>
              <w:jc w:val="center"/>
              <w:rPr>
                <w:rFonts w:eastAsia="Calibri"/>
              </w:rPr>
            </w:pPr>
          </w:p>
        </w:tc>
      </w:tr>
      <w:tr w:rsidR="00DE06E7" w:rsidRPr="00AE1C30" w14:paraId="32784861" w14:textId="77777777" w:rsidTr="00DE06E7">
        <w:tc>
          <w:tcPr>
            <w:tcW w:w="1101" w:type="dxa"/>
            <w:vMerge/>
          </w:tcPr>
          <w:p w14:paraId="14AAFDB7" w14:textId="77777777" w:rsidR="00DE06E7" w:rsidRPr="00AE1C30" w:rsidRDefault="00DE06E7" w:rsidP="00DE06E7">
            <w:pPr>
              <w:spacing w:line="276" w:lineRule="auto"/>
              <w:jc w:val="both"/>
              <w:rPr>
                <w:rFonts w:eastAsia="Calibri"/>
              </w:rPr>
            </w:pPr>
          </w:p>
        </w:tc>
        <w:tc>
          <w:tcPr>
            <w:tcW w:w="1417" w:type="dxa"/>
            <w:vMerge/>
          </w:tcPr>
          <w:p w14:paraId="7ED42474" w14:textId="77777777" w:rsidR="00DE06E7" w:rsidRPr="00AE1C30" w:rsidRDefault="00DE06E7" w:rsidP="00DE06E7">
            <w:pPr>
              <w:spacing w:line="276" w:lineRule="auto"/>
              <w:jc w:val="both"/>
              <w:rPr>
                <w:rFonts w:eastAsia="Calibri"/>
              </w:rPr>
            </w:pPr>
          </w:p>
        </w:tc>
        <w:tc>
          <w:tcPr>
            <w:tcW w:w="2552" w:type="dxa"/>
            <w:vMerge/>
          </w:tcPr>
          <w:p w14:paraId="2B876137" w14:textId="77777777" w:rsidR="00DE06E7" w:rsidRPr="00AE1C30" w:rsidRDefault="00DE06E7" w:rsidP="00DE06E7">
            <w:pPr>
              <w:spacing w:line="276" w:lineRule="auto"/>
              <w:jc w:val="both"/>
              <w:rPr>
                <w:rFonts w:eastAsia="Calibri"/>
              </w:rPr>
            </w:pPr>
          </w:p>
        </w:tc>
        <w:tc>
          <w:tcPr>
            <w:tcW w:w="1211" w:type="dxa"/>
            <w:vMerge/>
          </w:tcPr>
          <w:p w14:paraId="03A94430" w14:textId="77777777" w:rsidR="00DE06E7" w:rsidRPr="00AE1C30" w:rsidRDefault="00DE06E7" w:rsidP="00DE06E7">
            <w:pPr>
              <w:spacing w:line="276" w:lineRule="auto"/>
              <w:jc w:val="both"/>
              <w:rPr>
                <w:rFonts w:eastAsia="Calibri"/>
              </w:rPr>
            </w:pPr>
          </w:p>
        </w:tc>
        <w:tc>
          <w:tcPr>
            <w:tcW w:w="725" w:type="dxa"/>
          </w:tcPr>
          <w:p w14:paraId="0FA9AAAD" w14:textId="77777777" w:rsidR="00DE06E7" w:rsidRPr="00AE1C30" w:rsidRDefault="00DE06E7" w:rsidP="00DE06E7">
            <w:pPr>
              <w:spacing w:line="276" w:lineRule="auto"/>
              <w:jc w:val="center"/>
              <w:rPr>
                <w:rFonts w:eastAsia="Calibri"/>
              </w:rPr>
            </w:pPr>
            <w:r w:rsidRPr="00AE1C30">
              <w:rPr>
                <w:rFonts w:eastAsia="Calibri"/>
              </w:rPr>
              <w:t>град</w:t>
            </w:r>
          </w:p>
        </w:tc>
        <w:tc>
          <w:tcPr>
            <w:tcW w:w="841" w:type="dxa"/>
          </w:tcPr>
          <w:p w14:paraId="7B055C07" w14:textId="77777777" w:rsidR="00DE06E7" w:rsidRPr="00AE1C30" w:rsidRDefault="00DE06E7" w:rsidP="00DE06E7">
            <w:pPr>
              <w:spacing w:line="276" w:lineRule="auto"/>
              <w:jc w:val="center"/>
              <w:rPr>
                <w:rFonts w:eastAsia="Calibri"/>
              </w:rPr>
            </w:pPr>
            <w:r w:rsidRPr="00AE1C30">
              <w:rPr>
                <w:rFonts w:eastAsia="Calibri"/>
              </w:rPr>
              <w:t>мин.</w:t>
            </w:r>
          </w:p>
        </w:tc>
        <w:tc>
          <w:tcPr>
            <w:tcW w:w="2373" w:type="dxa"/>
            <w:vMerge/>
          </w:tcPr>
          <w:p w14:paraId="17A866B1" w14:textId="77777777" w:rsidR="00DE06E7" w:rsidRPr="00AE1C30" w:rsidRDefault="00DE06E7" w:rsidP="00DE06E7">
            <w:pPr>
              <w:spacing w:line="276" w:lineRule="auto"/>
              <w:jc w:val="center"/>
              <w:rPr>
                <w:rFonts w:eastAsia="Calibri"/>
              </w:rPr>
            </w:pPr>
          </w:p>
        </w:tc>
      </w:tr>
      <w:tr w:rsidR="00DE06E7" w:rsidRPr="00AE1C30" w14:paraId="54E5B29C" w14:textId="77777777" w:rsidTr="00DE06E7">
        <w:tc>
          <w:tcPr>
            <w:tcW w:w="1101" w:type="dxa"/>
          </w:tcPr>
          <w:p w14:paraId="4B7D6DEE" w14:textId="77777777" w:rsidR="00DE06E7" w:rsidRPr="00AE1C30" w:rsidRDefault="00DE06E7" w:rsidP="00DE06E7">
            <w:pPr>
              <w:spacing w:line="276" w:lineRule="auto"/>
              <w:jc w:val="center"/>
              <w:rPr>
                <w:rFonts w:eastAsia="Calibri"/>
              </w:rPr>
            </w:pPr>
            <w:r w:rsidRPr="00AE1C30">
              <w:rPr>
                <w:rFonts w:eastAsia="Calibri"/>
              </w:rPr>
              <w:t>1</w:t>
            </w:r>
          </w:p>
        </w:tc>
        <w:tc>
          <w:tcPr>
            <w:tcW w:w="1417" w:type="dxa"/>
          </w:tcPr>
          <w:p w14:paraId="25EF223F" w14:textId="77777777" w:rsidR="00DE06E7" w:rsidRPr="00AE1C30" w:rsidRDefault="00DE06E7" w:rsidP="00DE06E7">
            <w:pPr>
              <w:spacing w:line="276" w:lineRule="auto"/>
              <w:jc w:val="center"/>
              <w:rPr>
                <w:rFonts w:eastAsia="Calibri"/>
              </w:rPr>
            </w:pPr>
            <w:r w:rsidRPr="00AE1C30">
              <w:rPr>
                <w:rFonts w:eastAsia="Calibri"/>
              </w:rPr>
              <w:t>2</w:t>
            </w:r>
          </w:p>
        </w:tc>
        <w:tc>
          <w:tcPr>
            <w:tcW w:w="2552" w:type="dxa"/>
          </w:tcPr>
          <w:p w14:paraId="62019C1B" w14:textId="77777777" w:rsidR="00DE06E7" w:rsidRPr="00AE1C30" w:rsidRDefault="00DE06E7" w:rsidP="00DE06E7">
            <w:pPr>
              <w:spacing w:line="276" w:lineRule="auto"/>
              <w:jc w:val="center"/>
              <w:rPr>
                <w:rFonts w:eastAsia="Calibri"/>
              </w:rPr>
            </w:pPr>
            <w:r w:rsidRPr="00AE1C30">
              <w:rPr>
                <w:rFonts w:eastAsia="Calibri"/>
              </w:rPr>
              <w:t>3</w:t>
            </w:r>
          </w:p>
        </w:tc>
        <w:tc>
          <w:tcPr>
            <w:tcW w:w="1211" w:type="dxa"/>
          </w:tcPr>
          <w:p w14:paraId="72CEB41D" w14:textId="77777777" w:rsidR="00DE06E7" w:rsidRPr="00AE1C30" w:rsidRDefault="00DE06E7" w:rsidP="00DE06E7">
            <w:pPr>
              <w:spacing w:line="276" w:lineRule="auto"/>
              <w:jc w:val="center"/>
              <w:rPr>
                <w:rFonts w:eastAsia="Calibri"/>
              </w:rPr>
            </w:pPr>
            <w:r w:rsidRPr="00AE1C30">
              <w:rPr>
                <w:rFonts w:eastAsia="Calibri"/>
              </w:rPr>
              <w:t>4</w:t>
            </w:r>
          </w:p>
        </w:tc>
        <w:tc>
          <w:tcPr>
            <w:tcW w:w="725" w:type="dxa"/>
          </w:tcPr>
          <w:p w14:paraId="7EE0A37C" w14:textId="77777777" w:rsidR="00DE06E7" w:rsidRPr="00AE1C30" w:rsidRDefault="00DE06E7" w:rsidP="00DE06E7">
            <w:pPr>
              <w:spacing w:line="276" w:lineRule="auto"/>
              <w:jc w:val="center"/>
              <w:rPr>
                <w:rFonts w:eastAsia="Calibri"/>
              </w:rPr>
            </w:pPr>
            <w:r w:rsidRPr="00AE1C30">
              <w:rPr>
                <w:rFonts w:eastAsia="Calibri"/>
              </w:rPr>
              <w:t>5</w:t>
            </w:r>
          </w:p>
        </w:tc>
        <w:tc>
          <w:tcPr>
            <w:tcW w:w="841" w:type="dxa"/>
          </w:tcPr>
          <w:p w14:paraId="0AECBC11" w14:textId="77777777" w:rsidR="00DE06E7" w:rsidRPr="00AE1C30" w:rsidRDefault="00DE06E7" w:rsidP="00DE06E7">
            <w:pPr>
              <w:spacing w:line="276" w:lineRule="auto"/>
              <w:jc w:val="center"/>
              <w:rPr>
                <w:rFonts w:eastAsia="Calibri"/>
              </w:rPr>
            </w:pPr>
            <w:r w:rsidRPr="00AE1C30">
              <w:rPr>
                <w:rFonts w:eastAsia="Calibri"/>
              </w:rPr>
              <w:t>6</w:t>
            </w:r>
          </w:p>
        </w:tc>
        <w:tc>
          <w:tcPr>
            <w:tcW w:w="2373" w:type="dxa"/>
          </w:tcPr>
          <w:p w14:paraId="36F7A0EF" w14:textId="77777777" w:rsidR="00DE06E7" w:rsidRPr="00AE1C30" w:rsidRDefault="00DE06E7" w:rsidP="00DE06E7">
            <w:pPr>
              <w:spacing w:line="276" w:lineRule="auto"/>
              <w:jc w:val="center"/>
              <w:rPr>
                <w:rFonts w:eastAsia="Calibri"/>
              </w:rPr>
            </w:pPr>
            <w:r w:rsidRPr="00AE1C30">
              <w:rPr>
                <w:rFonts w:eastAsia="Calibri"/>
              </w:rPr>
              <w:t>7</w:t>
            </w:r>
          </w:p>
        </w:tc>
      </w:tr>
      <w:tr w:rsidR="00DE06E7" w:rsidRPr="00AE1C30" w14:paraId="342C843D" w14:textId="77777777" w:rsidTr="00DE06E7">
        <w:tc>
          <w:tcPr>
            <w:tcW w:w="1101" w:type="dxa"/>
          </w:tcPr>
          <w:p w14:paraId="0B01F6F2" w14:textId="77777777" w:rsidR="00DE06E7" w:rsidRPr="00AE1C30" w:rsidRDefault="00DE06E7" w:rsidP="00DE06E7">
            <w:pPr>
              <w:spacing w:line="276" w:lineRule="auto"/>
              <w:jc w:val="center"/>
              <w:rPr>
                <w:rFonts w:eastAsia="Calibri"/>
              </w:rPr>
            </w:pPr>
          </w:p>
        </w:tc>
        <w:tc>
          <w:tcPr>
            <w:tcW w:w="1417" w:type="dxa"/>
          </w:tcPr>
          <w:p w14:paraId="656B6772" w14:textId="77777777" w:rsidR="00DE06E7" w:rsidRPr="00AE1C30" w:rsidRDefault="00DE06E7" w:rsidP="00DE06E7">
            <w:pPr>
              <w:spacing w:line="276" w:lineRule="auto"/>
              <w:jc w:val="center"/>
              <w:rPr>
                <w:rFonts w:eastAsia="Calibri"/>
              </w:rPr>
            </w:pPr>
          </w:p>
        </w:tc>
        <w:tc>
          <w:tcPr>
            <w:tcW w:w="2552" w:type="dxa"/>
          </w:tcPr>
          <w:p w14:paraId="646C6FD5" w14:textId="77777777" w:rsidR="00DE06E7" w:rsidRPr="00AE1C30" w:rsidRDefault="00DE06E7" w:rsidP="00DE06E7">
            <w:pPr>
              <w:spacing w:line="276" w:lineRule="auto"/>
              <w:jc w:val="both"/>
              <w:rPr>
                <w:rFonts w:eastAsia="Calibri"/>
              </w:rPr>
            </w:pPr>
          </w:p>
        </w:tc>
        <w:tc>
          <w:tcPr>
            <w:tcW w:w="1211" w:type="dxa"/>
          </w:tcPr>
          <w:p w14:paraId="2F0B1C0A" w14:textId="77777777" w:rsidR="00DE06E7" w:rsidRPr="00AE1C30" w:rsidRDefault="00DE06E7" w:rsidP="00DE06E7">
            <w:pPr>
              <w:spacing w:line="276" w:lineRule="auto"/>
              <w:jc w:val="center"/>
              <w:rPr>
                <w:rFonts w:eastAsia="Calibri"/>
              </w:rPr>
            </w:pPr>
          </w:p>
        </w:tc>
        <w:tc>
          <w:tcPr>
            <w:tcW w:w="725" w:type="dxa"/>
          </w:tcPr>
          <w:p w14:paraId="583F876B" w14:textId="77777777" w:rsidR="00DE06E7" w:rsidRPr="00AE1C30" w:rsidRDefault="00DE06E7" w:rsidP="00DE06E7">
            <w:pPr>
              <w:spacing w:line="276" w:lineRule="auto"/>
              <w:jc w:val="center"/>
              <w:rPr>
                <w:rFonts w:eastAsia="Calibri"/>
              </w:rPr>
            </w:pPr>
          </w:p>
        </w:tc>
        <w:tc>
          <w:tcPr>
            <w:tcW w:w="841" w:type="dxa"/>
          </w:tcPr>
          <w:p w14:paraId="183B0145" w14:textId="77777777" w:rsidR="00DE06E7" w:rsidRPr="00AE1C30" w:rsidRDefault="00DE06E7" w:rsidP="00DE06E7">
            <w:pPr>
              <w:spacing w:line="276" w:lineRule="auto"/>
              <w:jc w:val="center"/>
              <w:rPr>
                <w:rFonts w:eastAsia="Calibri"/>
              </w:rPr>
            </w:pPr>
          </w:p>
        </w:tc>
        <w:tc>
          <w:tcPr>
            <w:tcW w:w="2373" w:type="dxa"/>
          </w:tcPr>
          <w:p w14:paraId="2AAC6F09" w14:textId="77777777" w:rsidR="00DE06E7" w:rsidRPr="00AE1C30" w:rsidRDefault="00DE06E7" w:rsidP="00DE06E7">
            <w:pPr>
              <w:spacing w:line="276" w:lineRule="auto"/>
              <w:jc w:val="center"/>
              <w:rPr>
                <w:rFonts w:eastAsia="Calibri"/>
              </w:rPr>
            </w:pPr>
          </w:p>
        </w:tc>
      </w:tr>
      <w:tr w:rsidR="00DE06E7" w:rsidRPr="00AE1C30" w14:paraId="6660797C" w14:textId="77777777" w:rsidTr="00DE06E7">
        <w:tc>
          <w:tcPr>
            <w:tcW w:w="1101" w:type="dxa"/>
          </w:tcPr>
          <w:p w14:paraId="2AD9D514" w14:textId="77777777" w:rsidR="00DE06E7" w:rsidRPr="00AE1C30" w:rsidRDefault="00DE06E7" w:rsidP="00DE06E7">
            <w:pPr>
              <w:spacing w:line="276" w:lineRule="auto"/>
              <w:jc w:val="center"/>
              <w:rPr>
                <w:rFonts w:eastAsia="Calibri"/>
              </w:rPr>
            </w:pPr>
            <w:r w:rsidRPr="00AE1C30">
              <w:rPr>
                <w:rFonts w:eastAsia="Calibri"/>
              </w:rPr>
              <w:t>0</w:t>
            </w:r>
          </w:p>
        </w:tc>
        <w:tc>
          <w:tcPr>
            <w:tcW w:w="1417" w:type="dxa"/>
          </w:tcPr>
          <w:p w14:paraId="01D02D99" w14:textId="77777777" w:rsidR="00DE06E7" w:rsidRPr="00AE1C30" w:rsidRDefault="00DE06E7" w:rsidP="00DE06E7">
            <w:pPr>
              <w:spacing w:line="276" w:lineRule="auto"/>
              <w:jc w:val="center"/>
              <w:rPr>
                <w:rFonts w:eastAsia="Calibri"/>
              </w:rPr>
            </w:pPr>
            <w:r w:rsidRPr="00AE1C30">
              <w:rPr>
                <w:rFonts w:eastAsia="Calibri"/>
              </w:rPr>
              <w:t>30</w:t>
            </w:r>
          </w:p>
        </w:tc>
        <w:tc>
          <w:tcPr>
            <w:tcW w:w="2552" w:type="dxa"/>
          </w:tcPr>
          <w:p w14:paraId="2A71E514" w14:textId="77777777" w:rsidR="00DE06E7" w:rsidRPr="00AE1C30" w:rsidRDefault="00DE06E7" w:rsidP="00DE06E7">
            <w:pPr>
              <w:spacing w:line="276" w:lineRule="auto"/>
              <w:rPr>
                <w:rFonts w:eastAsia="Calibri"/>
              </w:rPr>
            </w:pPr>
            <w:r w:rsidRPr="00AE1C30">
              <w:rPr>
                <w:rFonts w:eastAsia="Calibri"/>
              </w:rPr>
              <w:t>четвертичные отлож.</w:t>
            </w:r>
          </w:p>
        </w:tc>
        <w:tc>
          <w:tcPr>
            <w:tcW w:w="1211" w:type="dxa"/>
          </w:tcPr>
          <w:p w14:paraId="6E6E0755" w14:textId="77777777" w:rsidR="00DE06E7" w:rsidRPr="00AE1C30" w:rsidRDefault="00DE06E7" w:rsidP="00DE06E7">
            <w:pPr>
              <w:spacing w:line="276" w:lineRule="auto"/>
              <w:ind w:left="-108" w:right="-152"/>
              <w:jc w:val="center"/>
              <w:rPr>
                <w:rFonts w:eastAsia="Calibri"/>
              </w:rPr>
            </w:pPr>
            <w:r w:rsidRPr="00AE1C30">
              <w:rPr>
                <w:rFonts w:eastAsia="Calibri"/>
                <w:lang w:val="en-GB"/>
              </w:rPr>
              <w:t>Q</w:t>
            </w:r>
          </w:p>
        </w:tc>
        <w:tc>
          <w:tcPr>
            <w:tcW w:w="725" w:type="dxa"/>
          </w:tcPr>
          <w:p w14:paraId="0E1C3B46"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6C1A956A"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52E2EB0F" w14:textId="77777777" w:rsidR="00DE06E7" w:rsidRPr="00AE1C30" w:rsidRDefault="00DE06E7" w:rsidP="00DE06E7">
            <w:pPr>
              <w:spacing w:line="276" w:lineRule="auto"/>
              <w:jc w:val="center"/>
              <w:rPr>
                <w:rFonts w:eastAsia="Calibri"/>
              </w:rPr>
            </w:pPr>
            <w:r w:rsidRPr="00AE1C30">
              <w:rPr>
                <w:rFonts w:eastAsia="Calibri"/>
              </w:rPr>
              <w:t>1,30</w:t>
            </w:r>
          </w:p>
        </w:tc>
      </w:tr>
      <w:tr w:rsidR="00DE06E7" w:rsidRPr="00AE1C30" w14:paraId="03BD37BC" w14:textId="77777777" w:rsidTr="00DE06E7">
        <w:tc>
          <w:tcPr>
            <w:tcW w:w="1101" w:type="dxa"/>
          </w:tcPr>
          <w:p w14:paraId="1E217E7D" w14:textId="77777777" w:rsidR="00DE06E7" w:rsidRPr="00AE1C30" w:rsidRDefault="00DE06E7" w:rsidP="00DE06E7">
            <w:pPr>
              <w:spacing w:line="276" w:lineRule="auto"/>
              <w:jc w:val="center"/>
              <w:rPr>
                <w:rFonts w:eastAsia="Calibri"/>
              </w:rPr>
            </w:pPr>
            <w:r w:rsidRPr="00AE1C30">
              <w:rPr>
                <w:rFonts w:eastAsia="Calibri"/>
              </w:rPr>
              <w:t>30</w:t>
            </w:r>
          </w:p>
        </w:tc>
        <w:tc>
          <w:tcPr>
            <w:tcW w:w="1417" w:type="dxa"/>
          </w:tcPr>
          <w:p w14:paraId="05FE3F3B" w14:textId="77777777" w:rsidR="00DE06E7" w:rsidRPr="00AE1C30" w:rsidRDefault="00DE06E7" w:rsidP="00DE06E7">
            <w:pPr>
              <w:spacing w:line="276" w:lineRule="auto"/>
              <w:jc w:val="center"/>
              <w:rPr>
                <w:rFonts w:eastAsia="Calibri"/>
              </w:rPr>
            </w:pPr>
            <w:r w:rsidRPr="00AE1C30">
              <w:rPr>
                <w:rFonts w:eastAsia="Calibri"/>
              </w:rPr>
              <w:t>120</w:t>
            </w:r>
          </w:p>
        </w:tc>
        <w:tc>
          <w:tcPr>
            <w:tcW w:w="2552" w:type="dxa"/>
          </w:tcPr>
          <w:p w14:paraId="05CC684B" w14:textId="77777777" w:rsidR="00DE06E7" w:rsidRPr="00AE1C30" w:rsidRDefault="00DE06E7" w:rsidP="00DE06E7">
            <w:pPr>
              <w:spacing w:line="276" w:lineRule="auto"/>
              <w:rPr>
                <w:rFonts w:eastAsia="Calibri"/>
              </w:rPr>
            </w:pPr>
            <w:r w:rsidRPr="00AE1C30">
              <w:rPr>
                <w:rFonts w:eastAsia="Calibri"/>
              </w:rPr>
              <w:t>туртаская свита</w:t>
            </w:r>
          </w:p>
        </w:tc>
        <w:tc>
          <w:tcPr>
            <w:tcW w:w="1211" w:type="dxa"/>
          </w:tcPr>
          <w:p w14:paraId="0DC9BF05" w14:textId="77777777" w:rsidR="00DE06E7" w:rsidRPr="00AE1C30" w:rsidRDefault="00DE06E7" w:rsidP="00DE06E7">
            <w:pPr>
              <w:spacing w:line="276" w:lineRule="auto"/>
              <w:ind w:left="-108" w:right="-152"/>
              <w:jc w:val="center"/>
              <w:rPr>
                <w:rFonts w:eastAsia="Calibri"/>
                <w:lang w:val="en-GB"/>
              </w:rPr>
            </w:pPr>
            <w:r w:rsidRPr="00AE1C30">
              <w:rPr>
                <w:rFonts w:eastAsia="Calibri"/>
                <w:lang w:val="en-GB"/>
              </w:rPr>
              <w:t>P</w:t>
            </w:r>
            <w:r w:rsidRPr="00AE1C30">
              <w:rPr>
                <w:rFonts w:eastAsia="Calibri"/>
                <w:vertAlign w:val="subscript"/>
              </w:rPr>
              <w:t>3</w:t>
            </w:r>
            <w:r w:rsidRPr="00AE1C30">
              <w:rPr>
                <w:rFonts w:eastAsia="Calibri"/>
                <w:vertAlign w:val="superscript"/>
              </w:rPr>
              <w:t>3</w:t>
            </w:r>
          </w:p>
        </w:tc>
        <w:tc>
          <w:tcPr>
            <w:tcW w:w="725" w:type="dxa"/>
          </w:tcPr>
          <w:p w14:paraId="0FB1D805"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34B8E9F2"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34F3B03F"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704C8F44" w14:textId="77777777" w:rsidTr="00DE06E7">
        <w:tc>
          <w:tcPr>
            <w:tcW w:w="1101" w:type="dxa"/>
          </w:tcPr>
          <w:p w14:paraId="0D0FC86B" w14:textId="77777777" w:rsidR="00DE06E7" w:rsidRPr="00AE1C30" w:rsidRDefault="00DE06E7" w:rsidP="00DE06E7">
            <w:pPr>
              <w:spacing w:line="276" w:lineRule="auto"/>
              <w:jc w:val="center"/>
              <w:rPr>
                <w:rFonts w:eastAsia="Calibri"/>
              </w:rPr>
            </w:pPr>
            <w:r w:rsidRPr="00AE1C30">
              <w:rPr>
                <w:rFonts w:eastAsia="Calibri"/>
              </w:rPr>
              <w:t>120</w:t>
            </w:r>
          </w:p>
        </w:tc>
        <w:tc>
          <w:tcPr>
            <w:tcW w:w="1417" w:type="dxa"/>
          </w:tcPr>
          <w:p w14:paraId="31886F4A" w14:textId="77777777" w:rsidR="00DE06E7" w:rsidRPr="00AE1C30" w:rsidRDefault="00DE06E7" w:rsidP="00DE06E7">
            <w:pPr>
              <w:spacing w:line="276" w:lineRule="auto"/>
              <w:jc w:val="center"/>
              <w:rPr>
                <w:rFonts w:eastAsia="Calibri"/>
              </w:rPr>
            </w:pPr>
            <w:r w:rsidRPr="00AE1C30">
              <w:rPr>
                <w:rFonts w:eastAsia="Calibri"/>
              </w:rPr>
              <w:t>225</w:t>
            </w:r>
          </w:p>
        </w:tc>
        <w:tc>
          <w:tcPr>
            <w:tcW w:w="2552" w:type="dxa"/>
          </w:tcPr>
          <w:p w14:paraId="5A22291F" w14:textId="77777777" w:rsidR="00DE06E7" w:rsidRPr="00AE1C30" w:rsidRDefault="00DE06E7" w:rsidP="00DE06E7">
            <w:pPr>
              <w:spacing w:line="276" w:lineRule="auto"/>
              <w:rPr>
                <w:rFonts w:eastAsia="Calibri"/>
              </w:rPr>
            </w:pPr>
            <w:r w:rsidRPr="00AE1C30">
              <w:rPr>
                <w:rFonts w:eastAsia="Calibri"/>
              </w:rPr>
              <w:t>новомихайловская св.</w:t>
            </w:r>
          </w:p>
        </w:tc>
        <w:tc>
          <w:tcPr>
            <w:tcW w:w="1211" w:type="dxa"/>
          </w:tcPr>
          <w:p w14:paraId="6B906FCA" w14:textId="77777777" w:rsidR="00DE06E7" w:rsidRPr="00AE1C30" w:rsidRDefault="00DE06E7" w:rsidP="00DE06E7">
            <w:pPr>
              <w:spacing w:line="276" w:lineRule="auto"/>
              <w:ind w:left="-108" w:right="-152"/>
              <w:jc w:val="center"/>
              <w:rPr>
                <w:rFonts w:eastAsia="Calibri"/>
              </w:rPr>
            </w:pPr>
            <w:r w:rsidRPr="00AE1C30">
              <w:rPr>
                <w:rFonts w:eastAsia="Calibri"/>
                <w:lang w:val="en-GB"/>
              </w:rPr>
              <w:t>P</w:t>
            </w:r>
            <w:r w:rsidRPr="00AE1C30">
              <w:rPr>
                <w:rFonts w:eastAsia="Calibri"/>
                <w:vertAlign w:val="subscript"/>
              </w:rPr>
              <w:t>3</w:t>
            </w:r>
            <w:r w:rsidRPr="00AE1C30">
              <w:rPr>
                <w:rFonts w:eastAsia="Calibri"/>
                <w:vertAlign w:val="superscript"/>
              </w:rPr>
              <w:t>2</w:t>
            </w:r>
            <w:r w:rsidRPr="00AE1C30">
              <w:rPr>
                <w:rFonts w:eastAsia="Calibri"/>
              </w:rPr>
              <w:t xml:space="preserve"> (</w:t>
            </w:r>
            <w:r w:rsidRPr="00AE1C30">
              <w:rPr>
                <w:rFonts w:eastAsia="Calibri"/>
                <w:lang w:val="en-GB"/>
              </w:rPr>
              <w:t>nm</w:t>
            </w:r>
            <w:r w:rsidRPr="00AE1C30">
              <w:rPr>
                <w:rFonts w:eastAsia="Calibri"/>
              </w:rPr>
              <w:t>)</w:t>
            </w:r>
          </w:p>
        </w:tc>
        <w:tc>
          <w:tcPr>
            <w:tcW w:w="725" w:type="dxa"/>
          </w:tcPr>
          <w:p w14:paraId="1F1D76F2"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4868DE62"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7A281F7A"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67C6E2AA" w14:textId="77777777" w:rsidTr="00DE06E7">
        <w:tc>
          <w:tcPr>
            <w:tcW w:w="1101" w:type="dxa"/>
          </w:tcPr>
          <w:p w14:paraId="44211EF6" w14:textId="77777777" w:rsidR="00DE06E7" w:rsidRPr="00AE1C30" w:rsidRDefault="00DE06E7" w:rsidP="00DE06E7">
            <w:pPr>
              <w:spacing w:line="276" w:lineRule="auto"/>
              <w:jc w:val="center"/>
              <w:rPr>
                <w:rFonts w:eastAsia="Calibri"/>
              </w:rPr>
            </w:pPr>
            <w:r w:rsidRPr="00AE1C30">
              <w:rPr>
                <w:rFonts w:eastAsia="Calibri"/>
              </w:rPr>
              <w:t>225</w:t>
            </w:r>
          </w:p>
        </w:tc>
        <w:tc>
          <w:tcPr>
            <w:tcW w:w="1417" w:type="dxa"/>
          </w:tcPr>
          <w:p w14:paraId="45AD9590" w14:textId="77777777" w:rsidR="00DE06E7" w:rsidRPr="00AE1C30" w:rsidRDefault="00DE06E7" w:rsidP="00DE06E7">
            <w:pPr>
              <w:spacing w:line="276" w:lineRule="auto"/>
              <w:jc w:val="center"/>
              <w:rPr>
                <w:rFonts w:eastAsia="Calibri"/>
              </w:rPr>
            </w:pPr>
            <w:r w:rsidRPr="00AE1C30">
              <w:rPr>
                <w:rFonts w:eastAsia="Calibri"/>
              </w:rPr>
              <w:t>340</w:t>
            </w:r>
          </w:p>
        </w:tc>
        <w:tc>
          <w:tcPr>
            <w:tcW w:w="2552" w:type="dxa"/>
          </w:tcPr>
          <w:p w14:paraId="2F4F991E" w14:textId="77777777" w:rsidR="00DE06E7" w:rsidRPr="00AE1C30" w:rsidRDefault="00DE06E7" w:rsidP="00DE06E7">
            <w:pPr>
              <w:spacing w:line="276" w:lineRule="auto"/>
              <w:rPr>
                <w:rFonts w:eastAsia="Calibri"/>
              </w:rPr>
            </w:pPr>
            <w:r w:rsidRPr="00AE1C30">
              <w:rPr>
                <w:rFonts w:eastAsia="Calibri"/>
              </w:rPr>
              <w:t>атлымская свита</w:t>
            </w:r>
          </w:p>
        </w:tc>
        <w:tc>
          <w:tcPr>
            <w:tcW w:w="1211" w:type="dxa"/>
          </w:tcPr>
          <w:p w14:paraId="1BB1EBA4" w14:textId="77777777" w:rsidR="00DE06E7" w:rsidRPr="00AE1C30" w:rsidRDefault="00DE06E7" w:rsidP="00DE06E7">
            <w:pPr>
              <w:spacing w:line="276" w:lineRule="auto"/>
              <w:ind w:left="-108" w:right="-152"/>
              <w:jc w:val="center"/>
              <w:rPr>
                <w:rFonts w:eastAsia="Calibri"/>
              </w:rPr>
            </w:pPr>
            <w:r w:rsidRPr="00AE1C30">
              <w:rPr>
                <w:rFonts w:eastAsia="Calibri"/>
                <w:lang w:val="en-GB"/>
              </w:rPr>
              <w:t>P</w:t>
            </w:r>
            <w:r w:rsidRPr="00AE1C30">
              <w:rPr>
                <w:rFonts w:eastAsia="Calibri"/>
                <w:vertAlign w:val="subscript"/>
              </w:rPr>
              <w:t>3</w:t>
            </w:r>
            <w:r w:rsidRPr="00AE1C30">
              <w:rPr>
                <w:rFonts w:eastAsia="Calibri"/>
                <w:vertAlign w:val="superscript"/>
              </w:rPr>
              <w:t>1</w:t>
            </w:r>
            <w:r w:rsidRPr="00AE1C30">
              <w:rPr>
                <w:rFonts w:eastAsia="Calibri"/>
              </w:rPr>
              <w:t xml:space="preserve"> (</w:t>
            </w:r>
            <w:r w:rsidRPr="00AE1C30">
              <w:rPr>
                <w:rFonts w:eastAsia="Calibri"/>
                <w:lang w:val="en-GB"/>
              </w:rPr>
              <w:t>atl</w:t>
            </w:r>
            <w:r w:rsidRPr="00AE1C30">
              <w:rPr>
                <w:rFonts w:eastAsia="Calibri"/>
              </w:rPr>
              <w:t>)</w:t>
            </w:r>
          </w:p>
        </w:tc>
        <w:tc>
          <w:tcPr>
            <w:tcW w:w="725" w:type="dxa"/>
          </w:tcPr>
          <w:p w14:paraId="13A9C0F5"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725C2A54"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54D0C29D"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1BB1167B" w14:textId="77777777" w:rsidTr="00DE06E7">
        <w:tc>
          <w:tcPr>
            <w:tcW w:w="1101" w:type="dxa"/>
          </w:tcPr>
          <w:p w14:paraId="53F28799" w14:textId="77777777" w:rsidR="00DE06E7" w:rsidRPr="00AE1C30" w:rsidRDefault="00DE06E7" w:rsidP="00DE06E7">
            <w:pPr>
              <w:spacing w:line="276" w:lineRule="auto"/>
              <w:jc w:val="center"/>
              <w:rPr>
                <w:rFonts w:eastAsia="Calibri"/>
              </w:rPr>
            </w:pPr>
            <w:r w:rsidRPr="00AE1C30">
              <w:rPr>
                <w:rFonts w:eastAsia="Calibri"/>
              </w:rPr>
              <w:t>340</w:t>
            </w:r>
          </w:p>
        </w:tc>
        <w:tc>
          <w:tcPr>
            <w:tcW w:w="1417" w:type="dxa"/>
          </w:tcPr>
          <w:p w14:paraId="1A48CB61" w14:textId="77777777" w:rsidR="00DE06E7" w:rsidRPr="00AE1C30" w:rsidRDefault="00DE06E7" w:rsidP="00DE06E7">
            <w:pPr>
              <w:spacing w:line="276" w:lineRule="auto"/>
              <w:jc w:val="center"/>
              <w:rPr>
                <w:rFonts w:eastAsia="Calibri"/>
              </w:rPr>
            </w:pPr>
            <w:r w:rsidRPr="00AE1C30">
              <w:rPr>
                <w:rFonts w:eastAsia="Calibri"/>
              </w:rPr>
              <w:t>470</w:t>
            </w:r>
          </w:p>
        </w:tc>
        <w:tc>
          <w:tcPr>
            <w:tcW w:w="2552" w:type="dxa"/>
          </w:tcPr>
          <w:p w14:paraId="75AF170F" w14:textId="77777777" w:rsidR="00DE06E7" w:rsidRPr="00AE1C30" w:rsidRDefault="00DE06E7" w:rsidP="00DE06E7">
            <w:pPr>
              <w:spacing w:line="276" w:lineRule="auto"/>
              <w:rPr>
                <w:rFonts w:eastAsia="Calibri"/>
              </w:rPr>
            </w:pPr>
            <w:r w:rsidRPr="00AE1C30">
              <w:rPr>
                <w:rFonts w:eastAsia="Calibri"/>
              </w:rPr>
              <w:t>тавдинская свита</w:t>
            </w:r>
          </w:p>
        </w:tc>
        <w:tc>
          <w:tcPr>
            <w:tcW w:w="1211" w:type="dxa"/>
          </w:tcPr>
          <w:p w14:paraId="59149DF2" w14:textId="77777777" w:rsidR="00DE06E7" w:rsidRPr="00AE1C30" w:rsidRDefault="00DE06E7" w:rsidP="00DE06E7">
            <w:pPr>
              <w:spacing w:line="276" w:lineRule="auto"/>
              <w:ind w:left="-108" w:right="-152"/>
              <w:jc w:val="center"/>
              <w:rPr>
                <w:rFonts w:eastAsia="Calibri"/>
              </w:rPr>
            </w:pPr>
            <w:r w:rsidRPr="00AE1C30">
              <w:rPr>
                <w:rFonts w:eastAsia="Calibri"/>
                <w:lang w:val="en-GB"/>
              </w:rPr>
              <w:t>P</w:t>
            </w:r>
            <w:r w:rsidRPr="00AE1C30">
              <w:rPr>
                <w:rFonts w:eastAsia="Calibri"/>
                <w:vertAlign w:val="subscript"/>
              </w:rPr>
              <w:t>3</w:t>
            </w:r>
            <w:r w:rsidRPr="00AE1C30">
              <w:rPr>
                <w:rFonts w:eastAsia="Calibri"/>
                <w:vertAlign w:val="superscript"/>
              </w:rPr>
              <w:t>1</w:t>
            </w:r>
            <w:r w:rsidRPr="00AE1C30">
              <w:rPr>
                <w:rFonts w:eastAsia="Calibri"/>
              </w:rPr>
              <w:t xml:space="preserve"> (</w:t>
            </w:r>
            <w:r w:rsidRPr="00AE1C30">
              <w:rPr>
                <w:rFonts w:eastAsia="Calibri"/>
                <w:lang w:val="en-GB"/>
              </w:rPr>
              <w:t>tvd</w:t>
            </w:r>
            <w:r w:rsidRPr="00AE1C30">
              <w:rPr>
                <w:rFonts w:eastAsia="Calibri"/>
              </w:rPr>
              <w:t>)</w:t>
            </w:r>
          </w:p>
        </w:tc>
        <w:tc>
          <w:tcPr>
            <w:tcW w:w="725" w:type="dxa"/>
          </w:tcPr>
          <w:p w14:paraId="06FC44BA"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16E5580F"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776FEBAC"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037F6C9E" w14:textId="77777777" w:rsidTr="00DE06E7">
        <w:tc>
          <w:tcPr>
            <w:tcW w:w="1101" w:type="dxa"/>
          </w:tcPr>
          <w:p w14:paraId="73B81CDC" w14:textId="77777777" w:rsidR="00DE06E7" w:rsidRPr="00AE1C30" w:rsidRDefault="00DE06E7" w:rsidP="00DE06E7">
            <w:pPr>
              <w:spacing w:line="276" w:lineRule="auto"/>
              <w:jc w:val="center"/>
              <w:rPr>
                <w:rFonts w:eastAsia="Calibri"/>
              </w:rPr>
            </w:pPr>
            <w:r w:rsidRPr="00AE1C30">
              <w:rPr>
                <w:rFonts w:eastAsia="Calibri"/>
              </w:rPr>
              <w:t>470</w:t>
            </w:r>
          </w:p>
        </w:tc>
        <w:tc>
          <w:tcPr>
            <w:tcW w:w="1417" w:type="dxa"/>
          </w:tcPr>
          <w:p w14:paraId="79381C41" w14:textId="77777777" w:rsidR="00DE06E7" w:rsidRPr="00AE1C30" w:rsidRDefault="00DE06E7" w:rsidP="00DE06E7">
            <w:pPr>
              <w:spacing w:line="276" w:lineRule="auto"/>
              <w:jc w:val="center"/>
              <w:rPr>
                <w:rFonts w:eastAsia="Calibri"/>
              </w:rPr>
            </w:pPr>
            <w:r w:rsidRPr="00AE1C30">
              <w:rPr>
                <w:rFonts w:eastAsia="Calibri"/>
              </w:rPr>
              <w:t>675</w:t>
            </w:r>
          </w:p>
        </w:tc>
        <w:tc>
          <w:tcPr>
            <w:tcW w:w="2552" w:type="dxa"/>
          </w:tcPr>
          <w:p w14:paraId="78A0DF06" w14:textId="77777777" w:rsidR="00DE06E7" w:rsidRPr="00AE1C30" w:rsidRDefault="00DE06E7" w:rsidP="00DE06E7">
            <w:pPr>
              <w:spacing w:line="276" w:lineRule="auto"/>
              <w:rPr>
                <w:rFonts w:eastAsia="Calibri"/>
              </w:rPr>
            </w:pPr>
            <w:r w:rsidRPr="00AE1C30">
              <w:rPr>
                <w:rFonts w:eastAsia="Calibri"/>
              </w:rPr>
              <w:t>люлинворская свита</w:t>
            </w:r>
          </w:p>
        </w:tc>
        <w:tc>
          <w:tcPr>
            <w:tcW w:w="1211" w:type="dxa"/>
          </w:tcPr>
          <w:p w14:paraId="4E98DB4B" w14:textId="77777777" w:rsidR="00DE06E7" w:rsidRPr="00AE1C30" w:rsidRDefault="00DE06E7" w:rsidP="00DE06E7">
            <w:pPr>
              <w:spacing w:line="276" w:lineRule="auto"/>
              <w:ind w:left="-108" w:right="-152"/>
              <w:jc w:val="center"/>
              <w:rPr>
                <w:rFonts w:eastAsia="Calibri"/>
              </w:rPr>
            </w:pPr>
            <w:r w:rsidRPr="00AE1C30">
              <w:rPr>
                <w:rFonts w:eastAsia="Calibri"/>
                <w:lang w:val="en-GB"/>
              </w:rPr>
              <w:t>P</w:t>
            </w:r>
            <w:r w:rsidRPr="00AE1C30">
              <w:rPr>
                <w:rFonts w:eastAsia="Calibri"/>
                <w:vertAlign w:val="subscript"/>
              </w:rPr>
              <w:t>2</w:t>
            </w:r>
            <w:r w:rsidRPr="00AE1C30">
              <w:rPr>
                <w:rFonts w:eastAsia="Calibri"/>
                <w:vertAlign w:val="superscript"/>
              </w:rPr>
              <w:t>2</w:t>
            </w:r>
            <w:r w:rsidRPr="00AE1C30">
              <w:rPr>
                <w:rFonts w:eastAsia="Calibri"/>
              </w:rPr>
              <w:t xml:space="preserve"> (</w:t>
            </w:r>
            <w:r w:rsidRPr="00AE1C30">
              <w:rPr>
                <w:rFonts w:eastAsia="Calibri"/>
                <w:lang w:val="en-GB"/>
              </w:rPr>
              <w:t>llv</w:t>
            </w:r>
            <w:r w:rsidRPr="00AE1C30">
              <w:rPr>
                <w:rFonts w:eastAsia="Calibri"/>
              </w:rPr>
              <w:t>)</w:t>
            </w:r>
          </w:p>
        </w:tc>
        <w:tc>
          <w:tcPr>
            <w:tcW w:w="725" w:type="dxa"/>
          </w:tcPr>
          <w:p w14:paraId="5921BEA9"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7E9C413E"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4B7FDE49"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19D52C65" w14:textId="77777777" w:rsidTr="00DE06E7">
        <w:tc>
          <w:tcPr>
            <w:tcW w:w="1101" w:type="dxa"/>
          </w:tcPr>
          <w:p w14:paraId="4A76918F" w14:textId="77777777" w:rsidR="00DE06E7" w:rsidRPr="00AE1C30" w:rsidRDefault="00DE06E7" w:rsidP="00DE06E7">
            <w:pPr>
              <w:spacing w:line="276" w:lineRule="auto"/>
              <w:jc w:val="center"/>
              <w:rPr>
                <w:rFonts w:eastAsia="Calibri"/>
              </w:rPr>
            </w:pPr>
            <w:r w:rsidRPr="00AE1C30">
              <w:rPr>
                <w:rFonts w:eastAsia="Calibri"/>
              </w:rPr>
              <w:t>675</w:t>
            </w:r>
          </w:p>
        </w:tc>
        <w:tc>
          <w:tcPr>
            <w:tcW w:w="1417" w:type="dxa"/>
          </w:tcPr>
          <w:p w14:paraId="41BB0293" w14:textId="77777777" w:rsidR="00DE06E7" w:rsidRPr="00AE1C30" w:rsidRDefault="00DE06E7" w:rsidP="00DE06E7">
            <w:pPr>
              <w:spacing w:line="276" w:lineRule="auto"/>
              <w:jc w:val="center"/>
              <w:rPr>
                <w:rFonts w:eastAsia="Calibri"/>
              </w:rPr>
            </w:pPr>
            <w:r w:rsidRPr="00AE1C30">
              <w:rPr>
                <w:rFonts w:eastAsia="Calibri"/>
              </w:rPr>
              <w:t>760</w:t>
            </w:r>
          </w:p>
        </w:tc>
        <w:tc>
          <w:tcPr>
            <w:tcW w:w="2552" w:type="dxa"/>
          </w:tcPr>
          <w:p w14:paraId="3E5EA342" w14:textId="77777777" w:rsidR="00DE06E7" w:rsidRPr="00AE1C30" w:rsidRDefault="00DE06E7" w:rsidP="00DE06E7">
            <w:pPr>
              <w:spacing w:line="276" w:lineRule="auto"/>
              <w:rPr>
                <w:rFonts w:eastAsia="Calibri"/>
              </w:rPr>
            </w:pPr>
            <w:r w:rsidRPr="00AE1C30">
              <w:rPr>
                <w:rFonts w:eastAsia="Calibri"/>
              </w:rPr>
              <w:t>талицкая свита</w:t>
            </w:r>
          </w:p>
        </w:tc>
        <w:tc>
          <w:tcPr>
            <w:tcW w:w="1211" w:type="dxa"/>
          </w:tcPr>
          <w:p w14:paraId="4FA9FD5B" w14:textId="77777777" w:rsidR="00DE06E7" w:rsidRPr="00AE1C30" w:rsidRDefault="00DE06E7" w:rsidP="00DE06E7">
            <w:pPr>
              <w:spacing w:line="276" w:lineRule="auto"/>
              <w:ind w:left="-108" w:right="-152"/>
              <w:jc w:val="center"/>
              <w:rPr>
                <w:rFonts w:eastAsia="Calibri"/>
              </w:rPr>
            </w:pPr>
            <w:r w:rsidRPr="00AE1C30">
              <w:rPr>
                <w:rFonts w:eastAsia="Calibri"/>
                <w:lang w:val="en-GB"/>
              </w:rPr>
              <w:t>P</w:t>
            </w:r>
            <w:r w:rsidRPr="00AE1C30">
              <w:rPr>
                <w:rFonts w:eastAsia="Calibri"/>
                <w:vertAlign w:val="subscript"/>
              </w:rPr>
              <w:t>1</w:t>
            </w:r>
            <w:r w:rsidRPr="00AE1C30">
              <w:rPr>
                <w:rFonts w:eastAsia="Calibri"/>
              </w:rPr>
              <w:t xml:space="preserve"> (</w:t>
            </w:r>
            <w:r w:rsidRPr="00AE1C30">
              <w:rPr>
                <w:rFonts w:eastAsia="Calibri"/>
                <w:lang w:val="en-GB"/>
              </w:rPr>
              <w:t>tl</w:t>
            </w:r>
            <w:r w:rsidRPr="00AE1C30">
              <w:rPr>
                <w:rFonts w:eastAsia="Calibri"/>
              </w:rPr>
              <w:t>)</w:t>
            </w:r>
          </w:p>
        </w:tc>
        <w:tc>
          <w:tcPr>
            <w:tcW w:w="725" w:type="dxa"/>
          </w:tcPr>
          <w:p w14:paraId="476978DB"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344E3982"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380102CC" w14:textId="77777777" w:rsidR="00DE06E7" w:rsidRPr="00AE1C30" w:rsidRDefault="00DE06E7" w:rsidP="00DE06E7">
            <w:pPr>
              <w:spacing w:line="276" w:lineRule="auto"/>
              <w:jc w:val="center"/>
              <w:rPr>
                <w:rFonts w:eastAsia="Calibri"/>
              </w:rPr>
            </w:pPr>
            <w:r w:rsidRPr="00AE1C30">
              <w:rPr>
                <w:rFonts w:eastAsia="Calibri"/>
              </w:rPr>
              <w:t>1,25</w:t>
            </w:r>
          </w:p>
        </w:tc>
      </w:tr>
      <w:tr w:rsidR="00DE06E7" w:rsidRPr="00AE1C30" w14:paraId="52CCDCDC" w14:textId="77777777" w:rsidTr="00DE06E7">
        <w:tc>
          <w:tcPr>
            <w:tcW w:w="1101" w:type="dxa"/>
          </w:tcPr>
          <w:p w14:paraId="2214E1D4" w14:textId="77777777" w:rsidR="00DE06E7" w:rsidRPr="00AE1C30" w:rsidRDefault="00DE06E7" w:rsidP="00DE06E7">
            <w:pPr>
              <w:spacing w:line="276" w:lineRule="auto"/>
              <w:jc w:val="center"/>
              <w:rPr>
                <w:rFonts w:eastAsia="Calibri"/>
              </w:rPr>
            </w:pPr>
            <w:r w:rsidRPr="00AE1C30">
              <w:rPr>
                <w:rFonts w:eastAsia="Calibri"/>
              </w:rPr>
              <w:lastRenderedPageBreak/>
              <w:t>760</w:t>
            </w:r>
          </w:p>
        </w:tc>
        <w:tc>
          <w:tcPr>
            <w:tcW w:w="1417" w:type="dxa"/>
          </w:tcPr>
          <w:p w14:paraId="16285244" w14:textId="77777777" w:rsidR="00DE06E7" w:rsidRPr="00AE1C30" w:rsidRDefault="00DE06E7" w:rsidP="00DE06E7">
            <w:pPr>
              <w:spacing w:line="276" w:lineRule="auto"/>
              <w:jc w:val="center"/>
              <w:rPr>
                <w:rFonts w:eastAsia="Calibri"/>
              </w:rPr>
            </w:pPr>
            <w:r w:rsidRPr="00AE1C30">
              <w:rPr>
                <w:rFonts w:eastAsia="Calibri"/>
              </w:rPr>
              <w:t>835</w:t>
            </w:r>
          </w:p>
        </w:tc>
        <w:tc>
          <w:tcPr>
            <w:tcW w:w="2552" w:type="dxa"/>
          </w:tcPr>
          <w:p w14:paraId="23E8C2C9" w14:textId="77777777" w:rsidR="00DE06E7" w:rsidRPr="00AE1C30" w:rsidRDefault="00DE06E7" w:rsidP="00DE06E7">
            <w:pPr>
              <w:spacing w:line="276" w:lineRule="auto"/>
              <w:rPr>
                <w:rFonts w:eastAsia="Calibri"/>
              </w:rPr>
            </w:pPr>
            <w:r w:rsidRPr="00AE1C30">
              <w:rPr>
                <w:rFonts w:eastAsia="Calibri"/>
              </w:rPr>
              <w:t>ганькинская свита</w:t>
            </w:r>
          </w:p>
        </w:tc>
        <w:tc>
          <w:tcPr>
            <w:tcW w:w="1211" w:type="dxa"/>
          </w:tcPr>
          <w:p w14:paraId="338568D2" w14:textId="77777777" w:rsidR="00DE06E7" w:rsidRPr="00AE1C30" w:rsidRDefault="00DE06E7" w:rsidP="00DE06E7">
            <w:pPr>
              <w:spacing w:line="276" w:lineRule="auto"/>
              <w:ind w:left="-108" w:right="-152"/>
              <w:jc w:val="center"/>
              <w:rPr>
                <w:rFonts w:eastAsia="Calibri"/>
              </w:rPr>
            </w:pPr>
            <w:r w:rsidRPr="00AE1C30">
              <w:rPr>
                <w:rFonts w:eastAsia="Calibri"/>
                <w:lang w:val="en-GB"/>
              </w:rPr>
              <w:t>K</w:t>
            </w:r>
            <w:r w:rsidRPr="00AE1C30">
              <w:rPr>
                <w:rFonts w:eastAsia="Calibri"/>
                <w:vertAlign w:val="subscript"/>
              </w:rPr>
              <w:t>2</w:t>
            </w:r>
            <w:r w:rsidRPr="00AE1C30">
              <w:rPr>
                <w:rFonts w:eastAsia="Calibri"/>
              </w:rPr>
              <w:t xml:space="preserve"> (</w:t>
            </w:r>
            <w:r w:rsidRPr="00AE1C30">
              <w:rPr>
                <w:rFonts w:eastAsia="Calibri"/>
                <w:lang w:val="en-GB"/>
              </w:rPr>
              <w:t>gn</w:t>
            </w:r>
            <w:r w:rsidRPr="00AE1C30">
              <w:rPr>
                <w:rFonts w:eastAsia="Calibri"/>
              </w:rPr>
              <w:t>)</w:t>
            </w:r>
          </w:p>
        </w:tc>
        <w:tc>
          <w:tcPr>
            <w:tcW w:w="725" w:type="dxa"/>
          </w:tcPr>
          <w:p w14:paraId="201304ED"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14B0BA43"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5AE65EBA"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038E5856" w14:textId="77777777" w:rsidTr="00DE06E7">
        <w:tc>
          <w:tcPr>
            <w:tcW w:w="1101" w:type="dxa"/>
          </w:tcPr>
          <w:p w14:paraId="1841D537" w14:textId="77777777" w:rsidR="00DE06E7" w:rsidRPr="00AE1C30" w:rsidRDefault="00DE06E7" w:rsidP="00DE06E7">
            <w:pPr>
              <w:spacing w:line="276" w:lineRule="auto"/>
              <w:jc w:val="center"/>
              <w:rPr>
                <w:rFonts w:eastAsia="Calibri"/>
              </w:rPr>
            </w:pPr>
            <w:r w:rsidRPr="00AE1C30">
              <w:rPr>
                <w:rFonts w:eastAsia="Calibri"/>
              </w:rPr>
              <w:t>835</w:t>
            </w:r>
          </w:p>
        </w:tc>
        <w:tc>
          <w:tcPr>
            <w:tcW w:w="1417" w:type="dxa"/>
          </w:tcPr>
          <w:p w14:paraId="309D6B09" w14:textId="77777777" w:rsidR="00DE06E7" w:rsidRPr="00AE1C30" w:rsidRDefault="00DE06E7" w:rsidP="00DE06E7">
            <w:pPr>
              <w:spacing w:line="276" w:lineRule="auto"/>
              <w:jc w:val="center"/>
              <w:rPr>
                <w:rFonts w:eastAsia="Calibri"/>
              </w:rPr>
            </w:pPr>
            <w:r w:rsidRPr="00AE1C30">
              <w:rPr>
                <w:rFonts w:eastAsia="Calibri"/>
              </w:rPr>
              <w:t>995</w:t>
            </w:r>
          </w:p>
        </w:tc>
        <w:tc>
          <w:tcPr>
            <w:tcW w:w="2552" w:type="dxa"/>
          </w:tcPr>
          <w:p w14:paraId="221FF9C2" w14:textId="77777777" w:rsidR="00DE06E7" w:rsidRPr="00AE1C30" w:rsidRDefault="00DE06E7" w:rsidP="00DE06E7">
            <w:pPr>
              <w:spacing w:line="276" w:lineRule="auto"/>
              <w:rPr>
                <w:rFonts w:eastAsia="Calibri"/>
              </w:rPr>
            </w:pPr>
            <w:r w:rsidRPr="00AE1C30">
              <w:rPr>
                <w:rFonts w:eastAsia="Calibri"/>
              </w:rPr>
              <w:t>березовская свита</w:t>
            </w:r>
          </w:p>
        </w:tc>
        <w:tc>
          <w:tcPr>
            <w:tcW w:w="1211" w:type="dxa"/>
          </w:tcPr>
          <w:p w14:paraId="3FBD57E0" w14:textId="77777777" w:rsidR="00DE06E7" w:rsidRPr="00AE1C30" w:rsidRDefault="00DE06E7" w:rsidP="00DE06E7">
            <w:pPr>
              <w:spacing w:line="276" w:lineRule="auto"/>
              <w:ind w:left="-108" w:right="-152"/>
              <w:jc w:val="center"/>
              <w:rPr>
                <w:rFonts w:eastAsia="Calibri"/>
              </w:rPr>
            </w:pPr>
            <w:r w:rsidRPr="00AE1C30">
              <w:rPr>
                <w:rFonts w:eastAsia="Calibri"/>
                <w:lang w:val="en-GB"/>
              </w:rPr>
              <w:t>K</w:t>
            </w:r>
            <w:r w:rsidRPr="00AE1C30">
              <w:rPr>
                <w:rFonts w:eastAsia="Calibri"/>
                <w:vertAlign w:val="subscript"/>
              </w:rPr>
              <w:t>2</w:t>
            </w:r>
            <w:r w:rsidRPr="00AE1C30">
              <w:rPr>
                <w:rFonts w:eastAsia="Calibri"/>
              </w:rPr>
              <w:t xml:space="preserve"> (</w:t>
            </w:r>
            <w:r w:rsidRPr="00AE1C30">
              <w:rPr>
                <w:rFonts w:eastAsia="Calibri"/>
                <w:lang w:val="en-US"/>
              </w:rPr>
              <w:t>bz</w:t>
            </w:r>
            <w:r w:rsidRPr="00AE1C30">
              <w:rPr>
                <w:rFonts w:eastAsia="Calibri"/>
              </w:rPr>
              <w:t>)</w:t>
            </w:r>
          </w:p>
        </w:tc>
        <w:tc>
          <w:tcPr>
            <w:tcW w:w="725" w:type="dxa"/>
          </w:tcPr>
          <w:p w14:paraId="5DE10264"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1C25A440"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6B1AF0A2"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298381EF" w14:textId="77777777" w:rsidTr="00DE06E7">
        <w:tc>
          <w:tcPr>
            <w:tcW w:w="1101" w:type="dxa"/>
          </w:tcPr>
          <w:p w14:paraId="06DF9ADC" w14:textId="77777777" w:rsidR="00DE06E7" w:rsidRPr="00AE1C30" w:rsidRDefault="00DE06E7" w:rsidP="00DE06E7">
            <w:pPr>
              <w:spacing w:line="276" w:lineRule="auto"/>
              <w:jc w:val="center"/>
              <w:rPr>
                <w:rFonts w:eastAsia="Calibri"/>
              </w:rPr>
            </w:pPr>
            <w:r w:rsidRPr="00AE1C30">
              <w:rPr>
                <w:rFonts w:eastAsia="Calibri"/>
              </w:rPr>
              <w:t>995</w:t>
            </w:r>
          </w:p>
        </w:tc>
        <w:tc>
          <w:tcPr>
            <w:tcW w:w="1417" w:type="dxa"/>
          </w:tcPr>
          <w:p w14:paraId="4B44A590" w14:textId="77777777" w:rsidR="00DE06E7" w:rsidRPr="00AE1C30" w:rsidRDefault="00DE06E7" w:rsidP="00DE06E7">
            <w:pPr>
              <w:spacing w:line="276" w:lineRule="auto"/>
              <w:jc w:val="center"/>
              <w:rPr>
                <w:rFonts w:eastAsia="Calibri"/>
              </w:rPr>
            </w:pPr>
            <w:r w:rsidRPr="00AE1C30">
              <w:rPr>
                <w:rFonts w:eastAsia="Calibri"/>
              </w:rPr>
              <w:t>1025</w:t>
            </w:r>
          </w:p>
        </w:tc>
        <w:tc>
          <w:tcPr>
            <w:tcW w:w="2552" w:type="dxa"/>
          </w:tcPr>
          <w:p w14:paraId="239075A2" w14:textId="77777777" w:rsidR="00DE06E7" w:rsidRPr="00AE1C30" w:rsidRDefault="00DE06E7" w:rsidP="00DE06E7">
            <w:pPr>
              <w:spacing w:line="276" w:lineRule="auto"/>
              <w:rPr>
                <w:rFonts w:eastAsia="Calibri"/>
              </w:rPr>
            </w:pPr>
            <w:r w:rsidRPr="00AE1C30">
              <w:rPr>
                <w:rFonts w:eastAsia="Calibri"/>
              </w:rPr>
              <w:t>кузнецовская свита</w:t>
            </w:r>
          </w:p>
        </w:tc>
        <w:tc>
          <w:tcPr>
            <w:tcW w:w="1211" w:type="dxa"/>
          </w:tcPr>
          <w:p w14:paraId="77FD860A" w14:textId="77777777" w:rsidR="00DE06E7" w:rsidRPr="00AE1C30" w:rsidRDefault="00DE06E7" w:rsidP="00DE06E7">
            <w:pPr>
              <w:spacing w:line="276" w:lineRule="auto"/>
              <w:ind w:left="-108" w:right="-152"/>
              <w:jc w:val="center"/>
              <w:rPr>
                <w:rFonts w:eastAsia="Calibri"/>
              </w:rPr>
            </w:pPr>
            <w:r w:rsidRPr="00AE1C30">
              <w:rPr>
                <w:rFonts w:eastAsia="Calibri"/>
                <w:lang w:val="en-GB"/>
              </w:rPr>
              <w:t>K</w:t>
            </w:r>
            <w:r w:rsidRPr="00AE1C30">
              <w:rPr>
                <w:rFonts w:eastAsia="Calibri"/>
                <w:vertAlign w:val="subscript"/>
              </w:rPr>
              <w:t>2</w:t>
            </w:r>
            <w:r w:rsidRPr="00AE1C30">
              <w:rPr>
                <w:rFonts w:eastAsia="Calibri"/>
              </w:rPr>
              <w:t xml:space="preserve"> (</w:t>
            </w:r>
            <w:r w:rsidRPr="00AE1C30">
              <w:rPr>
                <w:rFonts w:eastAsia="Calibri"/>
                <w:lang w:val="en-US"/>
              </w:rPr>
              <w:t>kz</w:t>
            </w:r>
            <w:r w:rsidRPr="00AE1C30">
              <w:rPr>
                <w:rFonts w:eastAsia="Calibri"/>
              </w:rPr>
              <w:t>)</w:t>
            </w:r>
          </w:p>
        </w:tc>
        <w:tc>
          <w:tcPr>
            <w:tcW w:w="725" w:type="dxa"/>
          </w:tcPr>
          <w:p w14:paraId="540C24B1"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70E88C44"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2459F11C"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522F0D94" w14:textId="77777777" w:rsidTr="00DE06E7">
        <w:tc>
          <w:tcPr>
            <w:tcW w:w="1101" w:type="dxa"/>
          </w:tcPr>
          <w:p w14:paraId="351C8198" w14:textId="77777777" w:rsidR="00DE06E7" w:rsidRPr="00AE1C30" w:rsidRDefault="00DE06E7" w:rsidP="00DE06E7">
            <w:pPr>
              <w:spacing w:line="276" w:lineRule="auto"/>
              <w:jc w:val="center"/>
              <w:rPr>
                <w:rFonts w:eastAsia="Calibri"/>
              </w:rPr>
            </w:pPr>
            <w:r w:rsidRPr="00AE1C30">
              <w:rPr>
                <w:rFonts w:eastAsia="Calibri"/>
              </w:rPr>
              <w:t>1025</w:t>
            </w:r>
          </w:p>
        </w:tc>
        <w:tc>
          <w:tcPr>
            <w:tcW w:w="1417" w:type="dxa"/>
          </w:tcPr>
          <w:p w14:paraId="21A480E8" w14:textId="77777777" w:rsidR="00DE06E7" w:rsidRPr="00AE1C30" w:rsidRDefault="00DE06E7" w:rsidP="00DE06E7">
            <w:pPr>
              <w:spacing w:line="276" w:lineRule="auto"/>
              <w:jc w:val="center"/>
              <w:rPr>
                <w:rFonts w:eastAsia="Calibri"/>
              </w:rPr>
            </w:pPr>
            <w:r w:rsidRPr="00AE1C30">
              <w:rPr>
                <w:rFonts w:eastAsia="Calibri"/>
              </w:rPr>
              <w:t>1860</w:t>
            </w:r>
          </w:p>
        </w:tc>
        <w:tc>
          <w:tcPr>
            <w:tcW w:w="2552" w:type="dxa"/>
          </w:tcPr>
          <w:p w14:paraId="3EF21235" w14:textId="77777777" w:rsidR="00DE06E7" w:rsidRPr="00AE1C30" w:rsidRDefault="00DE06E7" w:rsidP="00DE06E7">
            <w:pPr>
              <w:spacing w:line="276" w:lineRule="auto"/>
              <w:rPr>
                <w:rFonts w:eastAsia="Calibri"/>
              </w:rPr>
            </w:pPr>
            <w:r w:rsidRPr="00AE1C30">
              <w:rPr>
                <w:rFonts w:eastAsia="Calibri"/>
              </w:rPr>
              <w:t>покурская свита</w:t>
            </w:r>
          </w:p>
        </w:tc>
        <w:tc>
          <w:tcPr>
            <w:tcW w:w="1211" w:type="dxa"/>
          </w:tcPr>
          <w:p w14:paraId="67B1517F" w14:textId="77777777" w:rsidR="00DE06E7" w:rsidRPr="00AE1C30" w:rsidRDefault="00DE06E7" w:rsidP="00DE06E7">
            <w:pPr>
              <w:spacing w:line="276" w:lineRule="auto"/>
              <w:ind w:left="-108" w:right="-152"/>
              <w:jc w:val="center"/>
              <w:rPr>
                <w:rFonts w:eastAsia="Calibri"/>
              </w:rPr>
            </w:pPr>
            <w:r w:rsidRPr="00AE1C30">
              <w:rPr>
                <w:rFonts w:eastAsia="Calibri"/>
                <w:lang w:val="en-GB"/>
              </w:rPr>
              <w:t>K</w:t>
            </w:r>
            <w:r w:rsidRPr="00AE1C30">
              <w:rPr>
                <w:rFonts w:eastAsia="Calibri"/>
                <w:vertAlign w:val="subscript"/>
              </w:rPr>
              <w:t>2</w:t>
            </w:r>
            <w:r w:rsidRPr="00AE1C30">
              <w:rPr>
                <w:rFonts w:eastAsia="Calibri"/>
              </w:rPr>
              <w:t>+</w:t>
            </w:r>
            <w:r w:rsidRPr="00AE1C30">
              <w:rPr>
                <w:rFonts w:eastAsia="Calibri"/>
                <w:lang w:val="en-US"/>
              </w:rPr>
              <w:t>K</w:t>
            </w:r>
            <w:r w:rsidRPr="00AE1C30">
              <w:rPr>
                <w:rFonts w:eastAsia="Calibri"/>
                <w:vertAlign w:val="subscript"/>
              </w:rPr>
              <w:t>1</w:t>
            </w:r>
            <w:r w:rsidRPr="00AE1C30">
              <w:rPr>
                <w:rFonts w:eastAsia="Calibri"/>
              </w:rPr>
              <w:t xml:space="preserve"> (</w:t>
            </w:r>
            <w:r w:rsidRPr="00AE1C30">
              <w:rPr>
                <w:rFonts w:eastAsia="Calibri"/>
                <w:lang w:val="en-GB"/>
              </w:rPr>
              <w:t>p</w:t>
            </w:r>
            <w:r w:rsidRPr="00AE1C30">
              <w:rPr>
                <w:rFonts w:eastAsia="Calibri"/>
                <w:lang w:val="en-US"/>
              </w:rPr>
              <w:t>kr</w:t>
            </w:r>
            <w:r w:rsidRPr="00AE1C30">
              <w:rPr>
                <w:rFonts w:eastAsia="Calibri"/>
              </w:rPr>
              <w:t>)</w:t>
            </w:r>
          </w:p>
        </w:tc>
        <w:tc>
          <w:tcPr>
            <w:tcW w:w="725" w:type="dxa"/>
          </w:tcPr>
          <w:p w14:paraId="1890519A"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739739F7" w14:textId="77777777" w:rsidR="00DE06E7" w:rsidRPr="00AE1C30" w:rsidRDefault="00DE06E7" w:rsidP="00DE06E7">
            <w:pPr>
              <w:spacing w:line="276" w:lineRule="auto"/>
              <w:jc w:val="center"/>
              <w:rPr>
                <w:rFonts w:eastAsia="Calibri"/>
              </w:rPr>
            </w:pPr>
            <w:r w:rsidRPr="00AE1C30">
              <w:rPr>
                <w:rFonts w:eastAsia="Calibri"/>
              </w:rPr>
              <w:t>-</w:t>
            </w:r>
          </w:p>
        </w:tc>
        <w:tc>
          <w:tcPr>
            <w:tcW w:w="2373" w:type="dxa"/>
          </w:tcPr>
          <w:p w14:paraId="0B979B57"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3DC84C7F" w14:textId="77777777" w:rsidTr="00DE06E7">
        <w:tc>
          <w:tcPr>
            <w:tcW w:w="1101" w:type="dxa"/>
          </w:tcPr>
          <w:p w14:paraId="7228D0B6" w14:textId="77777777" w:rsidR="00DE06E7" w:rsidRPr="00AE1C30" w:rsidRDefault="00DE06E7" w:rsidP="00DE06E7">
            <w:pPr>
              <w:spacing w:line="276" w:lineRule="auto"/>
              <w:jc w:val="center"/>
              <w:rPr>
                <w:rFonts w:eastAsia="Calibri"/>
              </w:rPr>
            </w:pPr>
            <w:r w:rsidRPr="00AE1C30">
              <w:rPr>
                <w:rFonts w:eastAsia="Calibri"/>
              </w:rPr>
              <w:t>1860</w:t>
            </w:r>
          </w:p>
        </w:tc>
        <w:tc>
          <w:tcPr>
            <w:tcW w:w="1417" w:type="dxa"/>
          </w:tcPr>
          <w:p w14:paraId="22DBD02D" w14:textId="77777777" w:rsidR="00DE06E7" w:rsidRPr="00AE1C30" w:rsidRDefault="00DE06E7" w:rsidP="00DE06E7">
            <w:pPr>
              <w:spacing w:line="276" w:lineRule="auto"/>
              <w:jc w:val="center"/>
              <w:rPr>
                <w:rFonts w:eastAsia="Calibri"/>
              </w:rPr>
            </w:pPr>
            <w:r w:rsidRPr="00AE1C30">
              <w:rPr>
                <w:rFonts w:eastAsia="Calibri"/>
              </w:rPr>
              <w:t>1950</w:t>
            </w:r>
          </w:p>
        </w:tc>
        <w:tc>
          <w:tcPr>
            <w:tcW w:w="2552" w:type="dxa"/>
          </w:tcPr>
          <w:p w14:paraId="65CE2423" w14:textId="77777777" w:rsidR="00DE06E7" w:rsidRPr="00AE1C30" w:rsidRDefault="00DE06E7" w:rsidP="00DE06E7">
            <w:pPr>
              <w:spacing w:line="276" w:lineRule="auto"/>
              <w:rPr>
                <w:rFonts w:eastAsia="Calibri"/>
              </w:rPr>
            </w:pPr>
            <w:r w:rsidRPr="00AE1C30">
              <w:rPr>
                <w:rFonts w:eastAsia="Calibri"/>
              </w:rPr>
              <w:t>алымская свита</w:t>
            </w:r>
          </w:p>
        </w:tc>
        <w:tc>
          <w:tcPr>
            <w:tcW w:w="1211" w:type="dxa"/>
          </w:tcPr>
          <w:p w14:paraId="304D5218" w14:textId="77777777" w:rsidR="00DE06E7" w:rsidRPr="00AE1C30" w:rsidRDefault="00DE06E7" w:rsidP="00DE06E7">
            <w:pPr>
              <w:spacing w:line="276" w:lineRule="auto"/>
              <w:ind w:left="-108" w:right="-152"/>
              <w:jc w:val="center"/>
              <w:rPr>
                <w:rFonts w:eastAsia="Calibri"/>
                <w:lang w:val="en-GB"/>
              </w:rPr>
            </w:pPr>
            <w:r w:rsidRPr="00AE1C30">
              <w:rPr>
                <w:rFonts w:eastAsia="Calibri"/>
                <w:lang w:val="en-GB"/>
              </w:rPr>
              <w:t>K</w:t>
            </w:r>
            <w:r w:rsidRPr="00AE1C30">
              <w:rPr>
                <w:rFonts w:eastAsia="Calibri"/>
                <w:vertAlign w:val="subscript"/>
              </w:rPr>
              <w:t>1</w:t>
            </w:r>
            <w:r w:rsidRPr="00AE1C30">
              <w:rPr>
                <w:rFonts w:eastAsia="Calibri"/>
              </w:rPr>
              <w:t xml:space="preserve"> </w:t>
            </w:r>
          </w:p>
        </w:tc>
        <w:tc>
          <w:tcPr>
            <w:tcW w:w="725" w:type="dxa"/>
          </w:tcPr>
          <w:p w14:paraId="21533478"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10109997" w14:textId="77777777" w:rsidR="00DE06E7" w:rsidRPr="00AE1C30" w:rsidRDefault="00DE06E7" w:rsidP="00DE06E7">
            <w:pPr>
              <w:spacing w:line="276" w:lineRule="auto"/>
              <w:jc w:val="center"/>
              <w:rPr>
                <w:rFonts w:eastAsia="Calibri"/>
              </w:rPr>
            </w:pPr>
            <w:r w:rsidRPr="00AE1C30">
              <w:rPr>
                <w:rFonts w:eastAsia="Calibri"/>
              </w:rPr>
              <w:t>до 30</w:t>
            </w:r>
          </w:p>
        </w:tc>
        <w:tc>
          <w:tcPr>
            <w:tcW w:w="2373" w:type="dxa"/>
          </w:tcPr>
          <w:p w14:paraId="67E0FFF5"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322CF2C1" w14:textId="77777777" w:rsidTr="00DE06E7">
        <w:tc>
          <w:tcPr>
            <w:tcW w:w="1101" w:type="dxa"/>
          </w:tcPr>
          <w:p w14:paraId="482B6C98" w14:textId="77777777" w:rsidR="00DE06E7" w:rsidRPr="00AE1C30" w:rsidRDefault="00DE06E7" w:rsidP="00DE06E7">
            <w:pPr>
              <w:spacing w:line="276" w:lineRule="auto"/>
              <w:jc w:val="center"/>
              <w:rPr>
                <w:rFonts w:eastAsia="Calibri"/>
              </w:rPr>
            </w:pPr>
            <w:r w:rsidRPr="00AE1C30">
              <w:rPr>
                <w:rFonts w:eastAsia="Calibri"/>
              </w:rPr>
              <w:t>1950</w:t>
            </w:r>
          </w:p>
        </w:tc>
        <w:tc>
          <w:tcPr>
            <w:tcW w:w="1417" w:type="dxa"/>
          </w:tcPr>
          <w:p w14:paraId="44F1CF7F" w14:textId="77777777" w:rsidR="00DE06E7" w:rsidRPr="00AE1C30" w:rsidRDefault="00DE06E7" w:rsidP="00DE06E7">
            <w:pPr>
              <w:spacing w:line="276" w:lineRule="auto"/>
              <w:jc w:val="center"/>
              <w:rPr>
                <w:rFonts w:eastAsia="Calibri"/>
              </w:rPr>
            </w:pPr>
            <w:r w:rsidRPr="00AE1C30">
              <w:rPr>
                <w:rFonts w:eastAsia="Calibri"/>
              </w:rPr>
              <w:t>2165</w:t>
            </w:r>
          </w:p>
        </w:tc>
        <w:tc>
          <w:tcPr>
            <w:tcW w:w="2552" w:type="dxa"/>
          </w:tcPr>
          <w:p w14:paraId="0BB21188" w14:textId="77777777" w:rsidR="00DE06E7" w:rsidRPr="00AE1C30" w:rsidRDefault="00DE06E7" w:rsidP="00DE06E7">
            <w:pPr>
              <w:spacing w:line="276" w:lineRule="auto"/>
              <w:rPr>
                <w:rFonts w:eastAsia="Calibri"/>
              </w:rPr>
            </w:pPr>
            <w:r w:rsidRPr="00AE1C30">
              <w:rPr>
                <w:rFonts w:eastAsia="Calibri"/>
              </w:rPr>
              <w:t>сангопайская свита</w:t>
            </w:r>
          </w:p>
        </w:tc>
        <w:tc>
          <w:tcPr>
            <w:tcW w:w="1211" w:type="dxa"/>
          </w:tcPr>
          <w:p w14:paraId="49575271" w14:textId="77777777" w:rsidR="00DE06E7" w:rsidRPr="00AE1C30" w:rsidRDefault="00DE06E7" w:rsidP="00DE06E7">
            <w:pPr>
              <w:spacing w:line="276" w:lineRule="auto"/>
              <w:ind w:left="-108" w:right="-152"/>
              <w:jc w:val="center"/>
              <w:rPr>
                <w:rFonts w:eastAsia="Calibri"/>
              </w:rPr>
            </w:pPr>
            <w:r w:rsidRPr="00AE1C30">
              <w:rPr>
                <w:rFonts w:eastAsia="Calibri"/>
                <w:lang w:val="en-GB"/>
              </w:rPr>
              <w:t>K</w:t>
            </w:r>
            <w:r w:rsidRPr="00AE1C30">
              <w:rPr>
                <w:rFonts w:eastAsia="Calibri"/>
                <w:vertAlign w:val="subscript"/>
              </w:rPr>
              <w:t>1</w:t>
            </w:r>
            <w:r w:rsidRPr="00AE1C30">
              <w:rPr>
                <w:rFonts w:eastAsia="Calibri"/>
              </w:rPr>
              <w:t xml:space="preserve"> </w:t>
            </w:r>
          </w:p>
        </w:tc>
        <w:tc>
          <w:tcPr>
            <w:tcW w:w="725" w:type="dxa"/>
          </w:tcPr>
          <w:p w14:paraId="36029031"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1B628B29" w14:textId="77777777" w:rsidR="00DE06E7" w:rsidRPr="00AE1C30" w:rsidRDefault="00DE06E7" w:rsidP="00DE06E7">
            <w:pPr>
              <w:spacing w:line="276" w:lineRule="auto"/>
              <w:jc w:val="center"/>
              <w:rPr>
                <w:rFonts w:eastAsia="Calibri"/>
              </w:rPr>
            </w:pPr>
            <w:r w:rsidRPr="00AE1C30">
              <w:rPr>
                <w:rFonts w:eastAsia="Calibri"/>
              </w:rPr>
              <w:t>до 30</w:t>
            </w:r>
          </w:p>
        </w:tc>
        <w:tc>
          <w:tcPr>
            <w:tcW w:w="2373" w:type="dxa"/>
          </w:tcPr>
          <w:p w14:paraId="2E8151D4"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37130257" w14:textId="77777777" w:rsidTr="00DE06E7">
        <w:tc>
          <w:tcPr>
            <w:tcW w:w="1101" w:type="dxa"/>
          </w:tcPr>
          <w:p w14:paraId="0169AD8F" w14:textId="77777777" w:rsidR="00DE06E7" w:rsidRPr="00AE1C30" w:rsidRDefault="00DE06E7" w:rsidP="00DE06E7">
            <w:pPr>
              <w:spacing w:line="276" w:lineRule="auto"/>
              <w:jc w:val="center"/>
              <w:rPr>
                <w:rFonts w:eastAsia="Calibri"/>
              </w:rPr>
            </w:pPr>
            <w:r w:rsidRPr="00AE1C30">
              <w:rPr>
                <w:rFonts w:eastAsia="Calibri"/>
              </w:rPr>
              <w:t>2165</w:t>
            </w:r>
          </w:p>
        </w:tc>
        <w:tc>
          <w:tcPr>
            <w:tcW w:w="1417" w:type="dxa"/>
          </w:tcPr>
          <w:p w14:paraId="4E33F973" w14:textId="77777777" w:rsidR="00DE06E7" w:rsidRPr="00AE1C30" w:rsidRDefault="00DE06E7" w:rsidP="00DE06E7">
            <w:pPr>
              <w:spacing w:line="276" w:lineRule="auto"/>
              <w:jc w:val="center"/>
              <w:rPr>
                <w:rFonts w:eastAsia="Calibri"/>
              </w:rPr>
            </w:pPr>
            <w:r w:rsidRPr="00AE1C30">
              <w:rPr>
                <w:rFonts w:eastAsia="Calibri"/>
              </w:rPr>
              <w:t>2465</w:t>
            </w:r>
          </w:p>
        </w:tc>
        <w:tc>
          <w:tcPr>
            <w:tcW w:w="2552" w:type="dxa"/>
          </w:tcPr>
          <w:p w14:paraId="3AF59AF4" w14:textId="77777777" w:rsidR="00DE06E7" w:rsidRPr="00AE1C30" w:rsidRDefault="00DE06E7" w:rsidP="00DE06E7">
            <w:pPr>
              <w:spacing w:line="276" w:lineRule="auto"/>
              <w:rPr>
                <w:rFonts w:eastAsia="Calibri"/>
              </w:rPr>
            </w:pPr>
            <w:r w:rsidRPr="00AE1C30">
              <w:rPr>
                <w:rFonts w:eastAsia="Calibri"/>
              </w:rPr>
              <w:t>усть-балыкская свита</w:t>
            </w:r>
          </w:p>
        </w:tc>
        <w:tc>
          <w:tcPr>
            <w:tcW w:w="1211" w:type="dxa"/>
          </w:tcPr>
          <w:p w14:paraId="7B465057" w14:textId="77777777" w:rsidR="00DE06E7" w:rsidRPr="00AE1C30" w:rsidRDefault="00DE06E7" w:rsidP="00DE06E7">
            <w:pPr>
              <w:spacing w:line="276" w:lineRule="auto"/>
              <w:ind w:left="-108" w:right="-152"/>
              <w:jc w:val="center"/>
              <w:rPr>
                <w:rFonts w:eastAsia="Calibri"/>
                <w:lang w:val="en-GB"/>
              </w:rPr>
            </w:pPr>
            <w:r w:rsidRPr="00AE1C30">
              <w:rPr>
                <w:rFonts w:eastAsia="Calibri"/>
                <w:lang w:val="en-GB"/>
              </w:rPr>
              <w:t>K</w:t>
            </w:r>
            <w:r w:rsidRPr="00AE1C30">
              <w:rPr>
                <w:rFonts w:eastAsia="Calibri"/>
                <w:vertAlign w:val="subscript"/>
              </w:rPr>
              <w:t>1</w:t>
            </w:r>
          </w:p>
        </w:tc>
        <w:tc>
          <w:tcPr>
            <w:tcW w:w="725" w:type="dxa"/>
          </w:tcPr>
          <w:p w14:paraId="5385014E"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308FF629" w14:textId="77777777" w:rsidR="00DE06E7" w:rsidRPr="00AE1C30" w:rsidRDefault="00DE06E7" w:rsidP="00DE06E7">
            <w:pPr>
              <w:spacing w:line="276" w:lineRule="auto"/>
              <w:jc w:val="center"/>
              <w:rPr>
                <w:rFonts w:eastAsia="Calibri"/>
              </w:rPr>
            </w:pPr>
            <w:r w:rsidRPr="00AE1C30">
              <w:rPr>
                <w:rFonts w:eastAsia="Calibri"/>
              </w:rPr>
              <w:t>до 30</w:t>
            </w:r>
          </w:p>
        </w:tc>
        <w:tc>
          <w:tcPr>
            <w:tcW w:w="2373" w:type="dxa"/>
          </w:tcPr>
          <w:p w14:paraId="1DE36128"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249B0952" w14:textId="77777777" w:rsidTr="00DE06E7">
        <w:tc>
          <w:tcPr>
            <w:tcW w:w="1101" w:type="dxa"/>
          </w:tcPr>
          <w:p w14:paraId="6F4D9008" w14:textId="77777777" w:rsidR="00DE06E7" w:rsidRPr="00AE1C30" w:rsidRDefault="00DE06E7" w:rsidP="00DE06E7">
            <w:pPr>
              <w:spacing w:line="276" w:lineRule="auto"/>
              <w:jc w:val="center"/>
              <w:rPr>
                <w:rFonts w:eastAsia="Calibri"/>
              </w:rPr>
            </w:pPr>
            <w:r w:rsidRPr="00AE1C30">
              <w:rPr>
                <w:rFonts w:eastAsia="Calibri"/>
              </w:rPr>
              <w:t>2465</w:t>
            </w:r>
          </w:p>
        </w:tc>
        <w:tc>
          <w:tcPr>
            <w:tcW w:w="1417" w:type="dxa"/>
          </w:tcPr>
          <w:p w14:paraId="0D9B673D" w14:textId="77777777" w:rsidR="00DE06E7" w:rsidRPr="00AE1C30" w:rsidRDefault="00DE06E7" w:rsidP="00DE06E7">
            <w:pPr>
              <w:spacing w:line="276" w:lineRule="auto"/>
              <w:jc w:val="center"/>
              <w:rPr>
                <w:rFonts w:eastAsia="Calibri"/>
              </w:rPr>
            </w:pPr>
            <w:r w:rsidRPr="00AE1C30">
              <w:rPr>
                <w:rFonts w:eastAsia="Calibri"/>
              </w:rPr>
              <w:t>2970</w:t>
            </w:r>
          </w:p>
        </w:tc>
        <w:tc>
          <w:tcPr>
            <w:tcW w:w="2552" w:type="dxa"/>
          </w:tcPr>
          <w:p w14:paraId="1DD44B08" w14:textId="77777777" w:rsidR="00DE06E7" w:rsidRPr="00AE1C30" w:rsidRDefault="00DE06E7" w:rsidP="00DE06E7">
            <w:pPr>
              <w:spacing w:line="276" w:lineRule="auto"/>
              <w:rPr>
                <w:rFonts w:eastAsia="Calibri"/>
              </w:rPr>
            </w:pPr>
            <w:r w:rsidRPr="00AE1C30">
              <w:rPr>
                <w:rFonts w:eastAsia="Calibri"/>
              </w:rPr>
              <w:t>сортымская свита</w:t>
            </w:r>
          </w:p>
        </w:tc>
        <w:tc>
          <w:tcPr>
            <w:tcW w:w="1211" w:type="dxa"/>
          </w:tcPr>
          <w:p w14:paraId="744F2A66" w14:textId="77777777" w:rsidR="00DE06E7" w:rsidRPr="00AE1C30" w:rsidRDefault="00DE06E7" w:rsidP="00DE06E7">
            <w:pPr>
              <w:spacing w:line="276" w:lineRule="auto"/>
              <w:ind w:left="-108" w:right="-152"/>
              <w:jc w:val="center"/>
              <w:rPr>
                <w:rFonts w:eastAsia="Calibri"/>
                <w:lang w:val="en-GB"/>
              </w:rPr>
            </w:pPr>
            <w:r w:rsidRPr="00AE1C30">
              <w:rPr>
                <w:rFonts w:eastAsia="Calibri"/>
                <w:lang w:val="en-GB"/>
              </w:rPr>
              <w:t>K</w:t>
            </w:r>
            <w:r w:rsidRPr="00AE1C30">
              <w:rPr>
                <w:rFonts w:eastAsia="Calibri"/>
                <w:vertAlign w:val="subscript"/>
              </w:rPr>
              <w:t>1</w:t>
            </w:r>
          </w:p>
        </w:tc>
        <w:tc>
          <w:tcPr>
            <w:tcW w:w="725" w:type="dxa"/>
          </w:tcPr>
          <w:p w14:paraId="1C1A899C"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411DF792" w14:textId="77777777" w:rsidR="00DE06E7" w:rsidRPr="00AE1C30" w:rsidRDefault="00DE06E7" w:rsidP="00DE06E7">
            <w:pPr>
              <w:spacing w:line="276" w:lineRule="auto"/>
              <w:jc w:val="center"/>
              <w:rPr>
                <w:rFonts w:eastAsia="Calibri"/>
              </w:rPr>
            </w:pPr>
            <w:r w:rsidRPr="00AE1C30">
              <w:rPr>
                <w:rFonts w:eastAsia="Calibri"/>
              </w:rPr>
              <w:t>до 30</w:t>
            </w:r>
          </w:p>
        </w:tc>
        <w:tc>
          <w:tcPr>
            <w:tcW w:w="2373" w:type="dxa"/>
          </w:tcPr>
          <w:p w14:paraId="35AF63F9"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2AFF95EB" w14:textId="77777777" w:rsidTr="00DE06E7">
        <w:tc>
          <w:tcPr>
            <w:tcW w:w="1101" w:type="dxa"/>
          </w:tcPr>
          <w:p w14:paraId="6AC15BAA" w14:textId="77777777" w:rsidR="00DE06E7" w:rsidRPr="00AE1C30" w:rsidRDefault="00DE06E7" w:rsidP="00DE06E7">
            <w:pPr>
              <w:spacing w:line="276" w:lineRule="auto"/>
              <w:jc w:val="center"/>
              <w:rPr>
                <w:rFonts w:eastAsia="Calibri"/>
              </w:rPr>
            </w:pPr>
            <w:r w:rsidRPr="00AE1C30">
              <w:rPr>
                <w:rFonts w:eastAsia="Calibri"/>
              </w:rPr>
              <w:t>2970</w:t>
            </w:r>
          </w:p>
        </w:tc>
        <w:tc>
          <w:tcPr>
            <w:tcW w:w="1417" w:type="dxa"/>
          </w:tcPr>
          <w:p w14:paraId="16E67089" w14:textId="77777777" w:rsidR="00DE06E7" w:rsidRPr="00AE1C30" w:rsidRDefault="00DE06E7" w:rsidP="00DE06E7">
            <w:pPr>
              <w:spacing w:line="276" w:lineRule="auto"/>
              <w:jc w:val="center"/>
              <w:rPr>
                <w:rFonts w:eastAsia="Calibri"/>
              </w:rPr>
            </w:pPr>
            <w:r w:rsidRPr="00AE1C30">
              <w:rPr>
                <w:rFonts w:eastAsia="Calibri"/>
              </w:rPr>
              <w:t>3000</w:t>
            </w:r>
          </w:p>
        </w:tc>
        <w:tc>
          <w:tcPr>
            <w:tcW w:w="2552" w:type="dxa"/>
          </w:tcPr>
          <w:p w14:paraId="21780134" w14:textId="77777777" w:rsidR="00DE06E7" w:rsidRPr="00AE1C30" w:rsidRDefault="00DE06E7" w:rsidP="00DE06E7">
            <w:pPr>
              <w:spacing w:line="276" w:lineRule="auto"/>
              <w:rPr>
                <w:rFonts w:eastAsia="Calibri"/>
              </w:rPr>
            </w:pPr>
            <w:r w:rsidRPr="00AE1C30">
              <w:rPr>
                <w:rFonts w:eastAsia="Calibri"/>
              </w:rPr>
              <w:t>баженовская свита</w:t>
            </w:r>
          </w:p>
        </w:tc>
        <w:tc>
          <w:tcPr>
            <w:tcW w:w="1211" w:type="dxa"/>
          </w:tcPr>
          <w:p w14:paraId="13D2DBAB" w14:textId="77777777" w:rsidR="00DE06E7" w:rsidRPr="00AE1C30" w:rsidRDefault="00DE06E7" w:rsidP="00DE06E7">
            <w:pPr>
              <w:spacing w:line="276" w:lineRule="auto"/>
              <w:ind w:left="-108" w:right="-152"/>
              <w:jc w:val="center"/>
              <w:rPr>
                <w:rFonts w:eastAsia="Calibri"/>
              </w:rPr>
            </w:pPr>
            <w:r w:rsidRPr="00AE1C30">
              <w:rPr>
                <w:rFonts w:eastAsia="Calibri"/>
              </w:rPr>
              <w:t>J</w:t>
            </w:r>
            <w:r w:rsidRPr="00AE1C30">
              <w:rPr>
                <w:rFonts w:eastAsia="Calibri"/>
                <w:vertAlign w:val="subscript"/>
              </w:rPr>
              <w:t>3</w:t>
            </w:r>
          </w:p>
        </w:tc>
        <w:tc>
          <w:tcPr>
            <w:tcW w:w="725" w:type="dxa"/>
          </w:tcPr>
          <w:p w14:paraId="1B41F64E" w14:textId="77777777" w:rsidR="00DE06E7" w:rsidRPr="00AE1C30" w:rsidRDefault="00DE06E7" w:rsidP="00DE06E7">
            <w:pPr>
              <w:spacing w:line="276" w:lineRule="auto"/>
              <w:jc w:val="center"/>
              <w:rPr>
                <w:rFonts w:eastAsia="Calibri"/>
              </w:rPr>
            </w:pPr>
            <w:r w:rsidRPr="00AE1C30">
              <w:rPr>
                <w:rFonts w:eastAsia="Calibri"/>
              </w:rPr>
              <w:t>-</w:t>
            </w:r>
          </w:p>
        </w:tc>
        <w:tc>
          <w:tcPr>
            <w:tcW w:w="841" w:type="dxa"/>
          </w:tcPr>
          <w:p w14:paraId="4C92D73E" w14:textId="77777777" w:rsidR="00DE06E7" w:rsidRPr="00AE1C30" w:rsidRDefault="00DE06E7" w:rsidP="00DE06E7">
            <w:pPr>
              <w:spacing w:line="276" w:lineRule="auto"/>
              <w:jc w:val="center"/>
              <w:rPr>
                <w:rFonts w:eastAsia="Calibri"/>
              </w:rPr>
            </w:pPr>
            <w:r w:rsidRPr="00AE1C30">
              <w:rPr>
                <w:rFonts w:eastAsia="Calibri"/>
              </w:rPr>
              <w:t>до 30</w:t>
            </w:r>
          </w:p>
        </w:tc>
        <w:tc>
          <w:tcPr>
            <w:tcW w:w="2373" w:type="dxa"/>
          </w:tcPr>
          <w:p w14:paraId="3858353F"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24FCB8DA" w14:textId="77777777" w:rsidTr="00DE06E7">
        <w:tc>
          <w:tcPr>
            <w:tcW w:w="1101" w:type="dxa"/>
          </w:tcPr>
          <w:p w14:paraId="2A271EA8" w14:textId="77777777" w:rsidR="00DE06E7" w:rsidRPr="00AE1C30" w:rsidRDefault="00DE06E7" w:rsidP="00DE06E7">
            <w:pPr>
              <w:spacing w:line="276" w:lineRule="auto"/>
              <w:jc w:val="center"/>
              <w:rPr>
                <w:rFonts w:eastAsia="Calibri"/>
              </w:rPr>
            </w:pPr>
            <w:r w:rsidRPr="00AE1C30">
              <w:rPr>
                <w:rFonts w:eastAsia="Calibri"/>
              </w:rPr>
              <w:t>3000</w:t>
            </w:r>
          </w:p>
        </w:tc>
        <w:tc>
          <w:tcPr>
            <w:tcW w:w="1417" w:type="dxa"/>
          </w:tcPr>
          <w:p w14:paraId="39CFD50B" w14:textId="77777777" w:rsidR="00DE06E7" w:rsidRPr="00AE1C30" w:rsidRDefault="00DE06E7" w:rsidP="00DE06E7">
            <w:pPr>
              <w:spacing w:line="276" w:lineRule="auto"/>
              <w:jc w:val="center"/>
              <w:rPr>
                <w:rFonts w:eastAsia="Calibri"/>
              </w:rPr>
            </w:pPr>
            <w:r w:rsidRPr="00AE1C30">
              <w:rPr>
                <w:rFonts w:eastAsia="Calibri"/>
              </w:rPr>
              <w:t>3010</w:t>
            </w:r>
          </w:p>
        </w:tc>
        <w:tc>
          <w:tcPr>
            <w:tcW w:w="2552" w:type="dxa"/>
          </w:tcPr>
          <w:p w14:paraId="752CE1CE" w14:textId="77777777" w:rsidR="00DE06E7" w:rsidRPr="00AE1C30" w:rsidRDefault="00DE06E7" w:rsidP="00DE06E7">
            <w:pPr>
              <w:spacing w:line="276" w:lineRule="auto"/>
              <w:rPr>
                <w:rFonts w:eastAsia="Calibri"/>
              </w:rPr>
            </w:pPr>
            <w:r w:rsidRPr="00AE1C30">
              <w:rPr>
                <w:rFonts w:eastAsia="Calibri"/>
              </w:rPr>
              <w:t>георгиевская свита</w:t>
            </w:r>
          </w:p>
        </w:tc>
        <w:tc>
          <w:tcPr>
            <w:tcW w:w="1211" w:type="dxa"/>
          </w:tcPr>
          <w:p w14:paraId="55DFA1BB" w14:textId="77777777" w:rsidR="00DE06E7" w:rsidRPr="00AE1C30" w:rsidRDefault="00DE06E7" w:rsidP="00DE06E7">
            <w:pPr>
              <w:spacing w:line="276" w:lineRule="auto"/>
              <w:ind w:left="-108" w:right="-152"/>
              <w:jc w:val="center"/>
              <w:rPr>
                <w:rFonts w:eastAsia="Calibri"/>
              </w:rPr>
            </w:pPr>
            <w:r w:rsidRPr="00AE1C30">
              <w:rPr>
                <w:rFonts w:eastAsia="Calibri"/>
              </w:rPr>
              <w:t>J</w:t>
            </w:r>
            <w:r w:rsidRPr="00AE1C30">
              <w:rPr>
                <w:rFonts w:eastAsia="Calibri"/>
                <w:vertAlign w:val="subscript"/>
              </w:rPr>
              <w:t>3</w:t>
            </w:r>
          </w:p>
        </w:tc>
        <w:tc>
          <w:tcPr>
            <w:tcW w:w="725" w:type="dxa"/>
          </w:tcPr>
          <w:p w14:paraId="7F4C738C" w14:textId="77777777" w:rsidR="00DE06E7" w:rsidRPr="00AE1C30" w:rsidRDefault="00DE06E7" w:rsidP="00DE06E7">
            <w:pPr>
              <w:spacing w:line="276" w:lineRule="auto"/>
              <w:jc w:val="center"/>
              <w:rPr>
                <w:rFonts w:eastAsia="Calibri"/>
              </w:rPr>
            </w:pPr>
            <w:r w:rsidRPr="00AE1C30">
              <w:rPr>
                <w:rFonts w:eastAsia="Calibri"/>
              </w:rPr>
              <w:t>1</w:t>
            </w:r>
          </w:p>
        </w:tc>
        <w:tc>
          <w:tcPr>
            <w:tcW w:w="841" w:type="dxa"/>
          </w:tcPr>
          <w:p w14:paraId="32F9C24A" w14:textId="77777777" w:rsidR="00DE06E7" w:rsidRPr="00AE1C30" w:rsidRDefault="00DE06E7" w:rsidP="00DE06E7">
            <w:pPr>
              <w:spacing w:line="276" w:lineRule="auto"/>
              <w:jc w:val="center"/>
              <w:rPr>
                <w:rFonts w:eastAsia="Calibri"/>
              </w:rPr>
            </w:pPr>
            <w:r w:rsidRPr="00AE1C30">
              <w:rPr>
                <w:rFonts w:eastAsia="Calibri"/>
              </w:rPr>
              <w:t>до 30</w:t>
            </w:r>
          </w:p>
        </w:tc>
        <w:tc>
          <w:tcPr>
            <w:tcW w:w="2373" w:type="dxa"/>
          </w:tcPr>
          <w:p w14:paraId="329F513F"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3F1AB772" w14:textId="77777777" w:rsidTr="00DE06E7">
        <w:tc>
          <w:tcPr>
            <w:tcW w:w="1101" w:type="dxa"/>
          </w:tcPr>
          <w:p w14:paraId="0E4C4A4E" w14:textId="77777777" w:rsidR="00DE06E7" w:rsidRPr="00AE1C30" w:rsidRDefault="00DE06E7" w:rsidP="00DE06E7">
            <w:pPr>
              <w:spacing w:line="276" w:lineRule="auto"/>
              <w:jc w:val="center"/>
              <w:rPr>
                <w:rFonts w:eastAsia="Calibri"/>
              </w:rPr>
            </w:pPr>
            <w:r w:rsidRPr="00AE1C30">
              <w:rPr>
                <w:rFonts w:eastAsia="Calibri"/>
              </w:rPr>
              <w:t>3010</w:t>
            </w:r>
          </w:p>
        </w:tc>
        <w:tc>
          <w:tcPr>
            <w:tcW w:w="1417" w:type="dxa"/>
          </w:tcPr>
          <w:p w14:paraId="1FCB5446" w14:textId="77777777" w:rsidR="00DE06E7" w:rsidRPr="00AE1C30" w:rsidRDefault="00DE06E7" w:rsidP="00DE06E7">
            <w:pPr>
              <w:spacing w:line="276" w:lineRule="auto"/>
              <w:jc w:val="center"/>
              <w:rPr>
                <w:rFonts w:eastAsia="Calibri"/>
              </w:rPr>
            </w:pPr>
            <w:r w:rsidRPr="00AE1C30">
              <w:rPr>
                <w:rFonts w:eastAsia="Calibri"/>
              </w:rPr>
              <w:t>3075</w:t>
            </w:r>
          </w:p>
        </w:tc>
        <w:tc>
          <w:tcPr>
            <w:tcW w:w="2552" w:type="dxa"/>
          </w:tcPr>
          <w:p w14:paraId="566CD546" w14:textId="77777777" w:rsidR="00DE06E7" w:rsidRPr="00AE1C30" w:rsidRDefault="00DE06E7" w:rsidP="00DE06E7">
            <w:pPr>
              <w:spacing w:line="276" w:lineRule="auto"/>
              <w:rPr>
                <w:rFonts w:eastAsia="Calibri"/>
              </w:rPr>
            </w:pPr>
            <w:r w:rsidRPr="00AE1C30">
              <w:rPr>
                <w:rFonts w:eastAsia="Calibri"/>
              </w:rPr>
              <w:t>Абалакская свита</w:t>
            </w:r>
          </w:p>
        </w:tc>
        <w:tc>
          <w:tcPr>
            <w:tcW w:w="1211" w:type="dxa"/>
          </w:tcPr>
          <w:p w14:paraId="283EC216" w14:textId="77777777" w:rsidR="00DE06E7" w:rsidRPr="00AE1C30" w:rsidRDefault="00DE06E7" w:rsidP="00DE06E7">
            <w:pPr>
              <w:spacing w:line="276" w:lineRule="auto"/>
              <w:ind w:left="-108" w:right="-152"/>
              <w:jc w:val="center"/>
              <w:rPr>
                <w:rFonts w:eastAsia="Calibri"/>
              </w:rPr>
            </w:pPr>
            <w:r w:rsidRPr="00AE1C30">
              <w:rPr>
                <w:rFonts w:eastAsia="Calibri"/>
              </w:rPr>
              <w:t>J</w:t>
            </w:r>
            <w:r w:rsidRPr="00AE1C30">
              <w:rPr>
                <w:rFonts w:eastAsia="Calibri"/>
                <w:vertAlign w:val="subscript"/>
              </w:rPr>
              <w:t xml:space="preserve">3 </w:t>
            </w:r>
          </w:p>
        </w:tc>
        <w:tc>
          <w:tcPr>
            <w:tcW w:w="725" w:type="dxa"/>
          </w:tcPr>
          <w:p w14:paraId="0AA88FCD" w14:textId="77777777" w:rsidR="00DE06E7" w:rsidRPr="00AE1C30" w:rsidRDefault="00DE06E7" w:rsidP="00DE06E7">
            <w:pPr>
              <w:spacing w:line="276" w:lineRule="auto"/>
              <w:jc w:val="center"/>
              <w:rPr>
                <w:rFonts w:eastAsia="Calibri"/>
              </w:rPr>
            </w:pPr>
            <w:r w:rsidRPr="00AE1C30">
              <w:rPr>
                <w:rFonts w:eastAsia="Calibri"/>
              </w:rPr>
              <w:t>1</w:t>
            </w:r>
          </w:p>
        </w:tc>
        <w:tc>
          <w:tcPr>
            <w:tcW w:w="841" w:type="dxa"/>
          </w:tcPr>
          <w:p w14:paraId="7FA15BB9" w14:textId="77777777" w:rsidR="00DE06E7" w:rsidRPr="00AE1C30" w:rsidRDefault="00DE06E7" w:rsidP="00DE06E7">
            <w:pPr>
              <w:spacing w:line="276" w:lineRule="auto"/>
              <w:jc w:val="center"/>
              <w:rPr>
                <w:rFonts w:eastAsia="Calibri"/>
              </w:rPr>
            </w:pPr>
            <w:r w:rsidRPr="00AE1C30">
              <w:rPr>
                <w:rFonts w:eastAsia="Calibri"/>
              </w:rPr>
              <w:t>30</w:t>
            </w:r>
          </w:p>
        </w:tc>
        <w:tc>
          <w:tcPr>
            <w:tcW w:w="2373" w:type="dxa"/>
          </w:tcPr>
          <w:p w14:paraId="6C48C782" w14:textId="77777777" w:rsidR="00DE06E7" w:rsidRPr="00AE1C30" w:rsidRDefault="00DE06E7" w:rsidP="00DE06E7">
            <w:pPr>
              <w:spacing w:line="276" w:lineRule="auto"/>
              <w:jc w:val="center"/>
              <w:rPr>
                <w:rFonts w:eastAsia="Calibri"/>
              </w:rPr>
            </w:pPr>
            <w:r w:rsidRPr="00AE1C30">
              <w:rPr>
                <w:rFonts w:eastAsia="Calibri"/>
              </w:rPr>
              <w:t>-“-</w:t>
            </w:r>
          </w:p>
        </w:tc>
      </w:tr>
      <w:tr w:rsidR="00DE06E7" w:rsidRPr="00AE1C30" w14:paraId="56D50AD9" w14:textId="77777777" w:rsidTr="00DE06E7">
        <w:tc>
          <w:tcPr>
            <w:tcW w:w="1101" w:type="dxa"/>
          </w:tcPr>
          <w:p w14:paraId="7EFC5592" w14:textId="77777777" w:rsidR="00DE06E7" w:rsidRPr="00AE1C30" w:rsidRDefault="00DE06E7" w:rsidP="00DE06E7">
            <w:pPr>
              <w:spacing w:line="276" w:lineRule="auto"/>
              <w:jc w:val="center"/>
              <w:rPr>
                <w:rFonts w:eastAsia="Calibri"/>
              </w:rPr>
            </w:pPr>
            <w:r w:rsidRPr="00AE1C30">
              <w:rPr>
                <w:rFonts w:eastAsia="Calibri"/>
              </w:rPr>
              <w:t>3075</w:t>
            </w:r>
          </w:p>
        </w:tc>
        <w:tc>
          <w:tcPr>
            <w:tcW w:w="1417" w:type="dxa"/>
          </w:tcPr>
          <w:p w14:paraId="316BB4FB" w14:textId="77777777" w:rsidR="00DE06E7" w:rsidRPr="00AE1C30" w:rsidRDefault="00DE06E7" w:rsidP="00DE06E7">
            <w:pPr>
              <w:spacing w:line="276" w:lineRule="auto"/>
              <w:jc w:val="center"/>
              <w:rPr>
                <w:rFonts w:eastAsia="Calibri"/>
              </w:rPr>
            </w:pPr>
            <w:r w:rsidRPr="00AE1C30">
              <w:rPr>
                <w:rFonts w:eastAsia="Calibri"/>
              </w:rPr>
              <w:t>3150</w:t>
            </w:r>
          </w:p>
        </w:tc>
        <w:tc>
          <w:tcPr>
            <w:tcW w:w="2552" w:type="dxa"/>
          </w:tcPr>
          <w:p w14:paraId="0C0ACD3D" w14:textId="77777777" w:rsidR="00DE06E7" w:rsidRPr="00AE1C30" w:rsidRDefault="00DE06E7" w:rsidP="00DE06E7">
            <w:pPr>
              <w:spacing w:line="276" w:lineRule="auto"/>
              <w:rPr>
                <w:rFonts w:eastAsia="Calibri"/>
              </w:rPr>
            </w:pPr>
            <w:r w:rsidRPr="00AE1C30">
              <w:rPr>
                <w:rFonts w:eastAsia="Calibri"/>
              </w:rPr>
              <w:t>тюменская свита</w:t>
            </w:r>
          </w:p>
        </w:tc>
        <w:tc>
          <w:tcPr>
            <w:tcW w:w="1211" w:type="dxa"/>
          </w:tcPr>
          <w:p w14:paraId="15705EA7" w14:textId="77777777" w:rsidR="00DE06E7" w:rsidRPr="00AE1C30" w:rsidRDefault="00DE06E7" w:rsidP="00DE06E7">
            <w:pPr>
              <w:spacing w:line="276" w:lineRule="auto"/>
              <w:ind w:left="-108" w:right="-152"/>
              <w:jc w:val="center"/>
              <w:rPr>
                <w:rFonts w:eastAsia="Calibri"/>
              </w:rPr>
            </w:pPr>
            <w:r w:rsidRPr="00AE1C30">
              <w:rPr>
                <w:rFonts w:eastAsia="Calibri"/>
              </w:rPr>
              <w:t>J</w:t>
            </w:r>
            <w:r w:rsidRPr="00AE1C30">
              <w:rPr>
                <w:rFonts w:eastAsia="Calibri"/>
                <w:vertAlign w:val="subscript"/>
              </w:rPr>
              <w:t>2</w:t>
            </w:r>
            <w:r w:rsidRPr="00AE1C30">
              <w:rPr>
                <w:rFonts w:eastAsia="Calibri"/>
              </w:rPr>
              <w:t xml:space="preserve"> </w:t>
            </w:r>
          </w:p>
        </w:tc>
        <w:tc>
          <w:tcPr>
            <w:tcW w:w="725" w:type="dxa"/>
          </w:tcPr>
          <w:p w14:paraId="12EBD6B5" w14:textId="77777777" w:rsidR="00DE06E7" w:rsidRPr="00AE1C30" w:rsidRDefault="00DE06E7" w:rsidP="00DE06E7">
            <w:pPr>
              <w:spacing w:line="276" w:lineRule="auto"/>
              <w:jc w:val="center"/>
              <w:rPr>
                <w:rFonts w:eastAsia="Calibri"/>
              </w:rPr>
            </w:pPr>
            <w:r w:rsidRPr="00AE1C30">
              <w:rPr>
                <w:rFonts w:eastAsia="Calibri"/>
              </w:rPr>
              <w:t>2</w:t>
            </w:r>
          </w:p>
        </w:tc>
        <w:tc>
          <w:tcPr>
            <w:tcW w:w="841" w:type="dxa"/>
          </w:tcPr>
          <w:p w14:paraId="7C988D68" w14:textId="77777777" w:rsidR="00DE06E7" w:rsidRPr="00AE1C30" w:rsidRDefault="00DE06E7" w:rsidP="00DE06E7">
            <w:pPr>
              <w:spacing w:line="276" w:lineRule="auto"/>
              <w:jc w:val="center"/>
              <w:rPr>
                <w:rFonts w:eastAsia="Calibri"/>
              </w:rPr>
            </w:pPr>
            <w:r w:rsidRPr="00AE1C30">
              <w:rPr>
                <w:rFonts w:eastAsia="Calibri"/>
              </w:rPr>
              <w:t>00</w:t>
            </w:r>
          </w:p>
        </w:tc>
        <w:tc>
          <w:tcPr>
            <w:tcW w:w="2373" w:type="dxa"/>
          </w:tcPr>
          <w:p w14:paraId="0375BCB5" w14:textId="77777777" w:rsidR="00DE06E7" w:rsidRPr="00AE1C30" w:rsidRDefault="00DE06E7" w:rsidP="00DE06E7">
            <w:pPr>
              <w:spacing w:line="276" w:lineRule="auto"/>
              <w:jc w:val="center"/>
              <w:rPr>
                <w:rFonts w:eastAsia="Calibri"/>
              </w:rPr>
            </w:pPr>
            <w:r w:rsidRPr="00AE1C30">
              <w:rPr>
                <w:rFonts w:eastAsia="Calibri"/>
              </w:rPr>
              <w:t>-“-</w:t>
            </w:r>
          </w:p>
        </w:tc>
      </w:tr>
    </w:tbl>
    <w:p w14:paraId="460E0F48" w14:textId="77777777" w:rsidR="00DE06E7" w:rsidRDefault="00DE06E7" w:rsidP="00DE06E7">
      <w:pPr>
        <w:spacing w:line="276" w:lineRule="auto"/>
        <w:jc w:val="center"/>
        <w:rPr>
          <w:rFonts w:eastAsia="Calibri"/>
          <w:b/>
          <w:sz w:val="24"/>
          <w:szCs w:val="24"/>
        </w:rPr>
      </w:pPr>
    </w:p>
    <w:p w14:paraId="246D1EF1" w14:textId="77777777" w:rsidR="00DE06E7" w:rsidRPr="00402EF9" w:rsidRDefault="00DE06E7" w:rsidP="00DE06E7">
      <w:pPr>
        <w:spacing w:line="276" w:lineRule="auto"/>
        <w:jc w:val="center"/>
        <w:rPr>
          <w:rFonts w:eastAsia="Calibri"/>
          <w:b/>
          <w:sz w:val="24"/>
          <w:szCs w:val="24"/>
        </w:rPr>
      </w:pPr>
      <w:r w:rsidRPr="00402EF9">
        <w:rPr>
          <w:rFonts w:eastAsia="Calibri"/>
          <w:b/>
          <w:sz w:val="24"/>
          <w:szCs w:val="24"/>
        </w:rPr>
        <w:t>Литологическая характеристика разреза скважины</w:t>
      </w:r>
    </w:p>
    <w:tbl>
      <w:tblPr>
        <w:tblW w:w="0" w:type="auto"/>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8"/>
        <w:gridCol w:w="658"/>
        <w:gridCol w:w="877"/>
        <w:gridCol w:w="965"/>
        <w:gridCol w:w="5097"/>
      </w:tblGrid>
      <w:tr w:rsidR="00DE06E7" w:rsidRPr="00AE1C30" w14:paraId="6BF95B2C" w14:textId="77777777" w:rsidTr="00DE06E7">
        <w:tc>
          <w:tcPr>
            <w:tcW w:w="0" w:type="auto"/>
            <w:vMerge w:val="restart"/>
          </w:tcPr>
          <w:p w14:paraId="0948B89B"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Индекс стратиграфического</w:t>
            </w:r>
          </w:p>
          <w:p w14:paraId="45DEB680"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подразделения</w:t>
            </w:r>
          </w:p>
        </w:tc>
        <w:tc>
          <w:tcPr>
            <w:tcW w:w="1535" w:type="dxa"/>
            <w:gridSpan w:val="2"/>
          </w:tcPr>
          <w:p w14:paraId="0C0C1C14"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Интервал по вертикали,</w:t>
            </w:r>
          </w:p>
        </w:tc>
        <w:tc>
          <w:tcPr>
            <w:tcW w:w="965" w:type="dxa"/>
          </w:tcPr>
          <w:p w14:paraId="479DDAFF"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Горная порода</w:t>
            </w:r>
          </w:p>
        </w:tc>
        <w:tc>
          <w:tcPr>
            <w:tcW w:w="5097" w:type="dxa"/>
            <w:vMerge w:val="restart"/>
          </w:tcPr>
          <w:p w14:paraId="0DE7372A"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Стандартное описание горной породы: полное название, характерные признаки (структура, текстура, минеральный</w:t>
            </w:r>
          </w:p>
          <w:p w14:paraId="7A3C0784"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состав и т.п.)</w:t>
            </w:r>
          </w:p>
        </w:tc>
      </w:tr>
      <w:tr w:rsidR="00DE06E7" w:rsidRPr="00AE1C30" w14:paraId="6CBB46F7" w14:textId="77777777" w:rsidTr="00DE06E7">
        <w:tc>
          <w:tcPr>
            <w:tcW w:w="0" w:type="auto"/>
            <w:vMerge/>
          </w:tcPr>
          <w:p w14:paraId="582B8984" w14:textId="77777777" w:rsidR="00DE06E7" w:rsidRPr="00AE1C30" w:rsidRDefault="00DE06E7" w:rsidP="00DE06E7">
            <w:pPr>
              <w:spacing w:line="276" w:lineRule="auto"/>
              <w:jc w:val="center"/>
              <w:rPr>
                <w:rFonts w:eastAsia="Calibri"/>
                <w:b/>
                <w:sz w:val="16"/>
                <w:szCs w:val="16"/>
              </w:rPr>
            </w:pPr>
          </w:p>
        </w:tc>
        <w:tc>
          <w:tcPr>
            <w:tcW w:w="1535" w:type="dxa"/>
            <w:gridSpan w:val="2"/>
          </w:tcPr>
          <w:p w14:paraId="19476166"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м</w:t>
            </w:r>
          </w:p>
        </w:tc>
        <w:tc>
          <w:tcPr>
            <w:tcW w:w="965" w:type="dxa"/>
          </w:tcPr>
          <w:p w14:paraId="627054BA"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краткое</w:t>
            </w:r>
          </w:p>
        </w:tc>
        <w:tc>
          <w:tcPr>
            <w:tcW w:w="5097" w:type="dxa"/>
            <w:vMerge/>
          </w:tcPr>
          <w:p w14:paraId="0A6F5923" w14:textId="77777777" w:rsidR="00DE06E7" w:rsidRPr="00AE1C30" w:rsidRDefault="00DE06E7" w:rsidP="00DE06E7">
            <w:pPr>
              <w:spacing w:line="276" w:lineRule="auto"/>
              <w:jc w:val="center"/>
              <w:rPr>
                <w:rFonts w:eastAsia="Calibri"/>
                <w:b/>
                <w:sz w:val="16"/>
                <w:szCs w:val="16"/>
              </w:rPr>
            </w:pPr>
          </w:p>
        </w:tc>
      </w:tr>
      <w:tr w:rsidR="00DE06E7" w:rsidRPr="00AE1C30" w14:paraId="11CC62F1" w14:textId="77777777" w:rsidTr="00DE06E7">
        <w:tc>
          <w:tcPr>
            <w:tcW w:w="0" w:type="auto"/>
            <w:vMerge/>
          </w:tcPr>
          <w:p w14:paraId="679E54DC" w14:textId="77777777" w:rsidR="00DE06E7" w:rsidRPr="00AE1C30" w:rsidRDefault="00DE06E7" w:rsidP="00DE06E7">
            <w:pPr>
              <w:spacing w:line="276" w:lineRule="auto"/>
              <w:jc w:val="center"/>
              <w:rPr>
                <w:rFonts w:eastAsia="Calibri"/>
                <w:b/>
                <w:sz w:val="16"/>
                <w:szCs w:val="16"/>
              </w:rPr>
            </w:pPr>
          </w:p>
        </w:tc>
        <w:tc>
          <w:tcPr>
            <w:tcW w:w="658" w:type="dxa"/>
          </w:tcPr>
          <w:p w14:paraId="402A61C0"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от</w:t>
            </w:r>
          </w:p>
        </w:tc>
        <w:tc>
          <w:tcPr>
            <w:tcW w:w="877" w:type="dxa"/>
          </w:tcPr>
          <w:p w14:paraId="34F4D6D2"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до</w:t>
            </w:r>
          </w:p>
        </w:tc>
        <w:tc>
          <w:tcPr>
            <w:tcW w:w="965" w:type="dxa"/>
          </w:tcPr>
          <w:p w14:paraId="2FE2087D"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название</w:t>
            </w:r>
          </w:p>
        </w:tc>
        <w:tc>
          <w:tcPr>
            <w:tcW w:w="5097" w:type="dxa"/>
            <w:vMerge/>
          </w:tcPr>
          <w:p w14:paraId="0D6C60DB" w14:textId="77777777" w:rsidR="00DE06E7" w:rsidRPr="00AE1C30" w:rsidRDefault="00DE06E7" w:rsidP="00DE06E7">
            <w:pPr>
              <w:spacing w:line="276" w:lineRule="auto"/>
              <w:jc w:val="center"/>
              <w:rPr>
                <w:rFonts w:eastAsia="Calibri"/>
                <w:b/>
                <w:sz w:val="16"/>
                <w:szCs w:val="16"/>
              </w:rPr>
            </w:pPr>
          </w:p>
        </w:tc>
      </w:tr>
      <w:tr w:rsidR="00DE06E7" w:rsidRPr="00AE1C30" w14:paraId="2E4831CD" w14:textId="77777777" w:rsidTr="00DE06E7">
        <w:tc>
          <w:tcPr>
            <w:tcW w:w="0" w:type="auto"/>
            <w:vMerge/>
          </w:tcPr>
          <w:p w14:paraId="68FC5F8F" w14:textId="77777777" w:rsidR="00DE06E7" w:rsidRPr="00AE1C30" w:rsidRDefault="00DE06E7" w:rsidP="00DE06E7">
            <w:pPr>
              <w:spacing w:line="276" w:lineRule="auto"/>
              <w:jc w:val="center"/>
              <w:rPr>
                <w:rFonts w:eastAsia="Calibri"/>
                <w:sz w:val="16"/>
                <w:szCs w:val="16"/>
              </w:rPr>
            </w:pPr>
          </w:p>
        </w:tc>
        <w:tc>
          <w:tcPr>
            <w:tcW w:w="658" w:type="dxa"/>
          </w:tcPr>
          <w:p w14:paraId="34EAF101"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(верх)</w:t>
            </w:r>
          </w:p>
        </w:tc>
        <w:tc>
          <w:tcPr>
            <w:tcW w:w="877" w:type="dxa"/>
          </w:tcPr>
          <w:p w14:paraId="342C7719" w14:textId="77777777" w:rsidR="00DE06E7" w:rsidRPr="00AE1C30" w:rsidRDefault="00DE06E7" w:rsidP="00DE06E7">
            <w:pPr>
              <w:spacing w:line="276" w:lineRule="auto"/>
              <w:jc w:val="center"/>
              <w:rPr>
                <w:rFonts w:eastAsia="Calibri"/>
                <w:b/>
                <w:sz w:val="16"/>
                <w:szCs w:val="16"/>
              </w:rPr>
            </w:pPr>
            <w:r w:rsidRPr="00AE1C30">
              <w:rPr>
                <w:rFonts w:eastAsia="Calibri"/>
                <w:sz w:val="16"/>
                <w:szCs w:val="16"/>
              </w:rPr>
              <w:t>(низ)</w:t>
            </w:r>
          </w:p>
        </w:tc>
        <w:tc>
          <w:tcPr>
            <w:tcW w:w="965" w:type="dxa"/>
          </w:tcPr>
          <w:p w14:paraId="28E1DBB7" w14:textId="77777777" w:rsidR="00DE06E7" w:rsidRPr="00AE1C30" w:rsidRDefault="00DE06E7" w:rsidP="00DE06E7">
            <w:pPr>
              <w:spacing w:line="276" w:lineRule="auto"/>
              <w:jc w:val="center"/>
              <w:rPr>
                <w:rFonts w:eastAsia="Calibri"/>
                <w:b/>
                <w:sz w:val="16"/>
                <w:szCs w:val="16"/>
              </w:rPr>
            </w:pPr>
          </w:p>
        </w:tc>
        <w:tc>
          <w:tcPr>
            <w:tcW w:w="5097" w:type="dxa"/>
            <w:vMerge/>
          </w:tcPr>
          <w:p w14:paraId="7BB6C8F4" w14:textId="77777777" w:rsidR="00DE06E7" w:rsidRPr="00AE1C30" w:rsidRDefault="00DE06E7" w:rsidP="00DE06E7">
            <w:pPr>
              <w:spacing w:line="276" w:lineRule="auto"/>
              <w:jc w:val="center"/>
              <w:rPr>
                <w:rFonts w:eastAsia="Calibri"/>
                <w:b/>
                <w:sz w:val="16"/>
                <w:szCs w:val="16"/>
              </w:rPr>
            </w:pPr>
          </w:p>
        </w:tc>
      </w:tr>
      <w:tr w:rsidR="00DE06E7" w:rsidRPr="00AE1C30" w14:paraId="1E0FC9BB" w14:textId="77777777" w:rsidTr="00DE06E7">
        <w:tc>
          <w:tcPr>
            <w:tcW w:w="0" w:type="auto"/>
          </w:tcPr>
          <w:p w14:paraId="22AB5460"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w:t>
            </w:r>
          </w:p>
        </w:tc>
        <w:tc>
          <w:tcPr>
            <w:tcW w:w="658" w:type="dxa"/>
          </w:tcPr>
          <w:p w14:paraId="21D0A49E"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w:t>
            </w:r>
          </w:p>
        </w:tc>
        <w:tc>
          <w:tcPr>
            <w:tcW w:w="877" w:type="dxa"/>
          </w:tcPr>
          <w:p w14:paraId="5C480EA6"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w:t>
            </w:r>
          </w:p>
        </w:tc>
        <w:tc>
          <w:tcPr>
            <w:tcW w:w="965" w:type="dxa"/>
          </w:tcPr>
          <w:p w14:paraId="5366DA8F"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4</w:t>
            </w:r>
          </w:p>
        </w:tc>
        <w:tc>
          <w:tcPr>
            <w:tcW w:w="5097" w:type="dxa"/>
          </w:tcPr>
          <w:p w14:paraId="2BDB7B23"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5</w:t>
            </w:r>
          </w:p>
        </w:tc>
      </w:tr>
      <w:tr w:rsidR="00DE06E7" w:rsidRPr="00AE1C30" w14:paraId="33A0A998" w14:textId="77777777" w:rsidTr="00DE06E7">
        <w:tc>
          <w:tcPr>
            <w:tcW w:w="0" w:type="auto"/>
          </w:tcPr>
          <w:p w14:paraId="5EBAC081"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Q</w:t>
            </w:r>
          </w:p>
        </w:tc>
        <w:tc>
          <w:tcPr>
            <w:tcW w:w="658" w:type="dxa"/>
          </w:tcPr>
          <w:p w14:paraId="3D781032"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0</w:t>
            </w:r>
          </w:p>
        </w:tc>
        <w:tc>
          <w:tcPr>
            <w:tcW w:w="877" w:type="dxa"/>
          </w:tcPr>
          <w:p w14:paraId="42122741"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w:t>
            </w:r>
          </w:p>
        </w:tc>
        <w:tc>
          <w:tcPr>
            <w:tcW w:w="965" w:type="dxa"/>
          </w:tcPr>
          <w:p w14:paraId="4D78C154" w14:textId="77777777" w:rsidR="00DE06E7" w:rsidRPr="00AE1C30" w:rsidRDefault="00DE06E7" w:rsidP="00DE06E7">
            <w:pPr>
              <w:spacing w:line="276" w:lineRule="auto"/>
              <w:jc w:val="both"/>
              <w:rPr>
                <w:rFonts w:eastAsia="Calibri"/>
                <w:b/>
                <w:sz w:val="16"/>
                <w:szCs w:val="16"/>
              </w:rPr>
            </w:pPr>
            <w:r w:rsidRPr="00AE1C30">
              <w:rPr>
                <w:rFonts w:eastAsia="Calibri"/>
                <w:sz w:val="16"/>
                <w:szCs w:val="16"/>
              </w:rPr>
              <w:t>Пески, глины, галька</w:t>
            </w:r>
          </w:p>
        </w:tc>
        <w:tc>
          <w:tcPr>
            <w:tcW w:w="5097" w:type="dxa"/>
          </w:tcPr>
          <w:p w14:paraId="2C9D8FC1"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Пески, алевритистые глины с галькой и гравием.</w:t>
            </w:r>
          </w:p>
        </w:tc>
      </w:tr>
      <w:tr w:rsidR="00DE06E7" w:rsidRPr="00AE1C30" w14:paraId="3237E24D" w14:textId="77777777" w:rsidTr="00DE06E7">
        <w:trPr>
          <w:trHeight w:val="768"/>
        </w:trPr>
        <w:tc>
          <w:tcPr>
            <w:tcW w:w="0" w:type="auto"/>
          </w:tcPr>
          <w:p w14:paraId="3596F4D3" w14:textId="77777777" w:rsidR="00DE06E7" w:rsidRPr="00AE1C30" w:rsidRDefault="00DE06E7" w:rsidP="00DE06E7">
            <w:pPr>
              <w:spacing w:line="276" w:lineRule="auto"/>
              <w:jc w:val="center"/>
              <w:rPr>
                <w:rFonts w:eastAsia="Calibri"/>
                <w:sz w:val="16"/>
                <w:szCs w:val="16"/>
                <w:vertAlign w:val="subscript"/>
              </w:rPr>
            </w:pPr>
            <w:r w:rsidRPr="00AE1C30">
              <w:rPr>
                <w:rFonts w:eastAsia="Calibri"/>
                <w:sz w:val="16"/>
                <w:szCs w:val="16"/>
                <w:lang w:val="en-GB"/>
              </w:rPr>
              <w:t>P</w:t>
            </w:r>
            <w:r w:rsidRPr="00AE1C30">
              <w:rPr>
                <w:rFonts w:eastAsia="Calibri"/>
                <w:sz w:val="16"/>
                <w:szCs w:val="16"/>
                <w:vertAlign w:val="subscript"/>
              </w:rPr>
              <w:t>3</w:t>
            </w:r>
            <w:r w:rsidRPr="00AE1C30">
              <w:rPr>
                <w:rFonts w:eastAsia="Calibri"/>
                <w:sz w:val="16"/>
                <w:szCs w:val="16"/>
                <w:vertAlign w:val="superscript"/>
              </w:rPr>
              <w:t>3</w:t>
            </w:r>
            <w:r w:rsidRPr="00AE1C30">
              <w:rPr>
                <w:rFonts w:eastAsia="PMingLiU"/>
                <w:iCs/>
                <w:sz w:val="16"/>
                <w:szCs w:val="16"/>
                <w:vertAlign w:val="superscript"/>
              </w:rPr>
              <w:t xml:space="preserve"> </w:t>
            </w:r>
            <w:r w:rsidRPr="00AE1C30">
              <w:rPr>
                <w:rFonts w:eastAsia="PMingLiU"/>
                <w:iCs/>
                <w:sz w:val="16"/>
                <w:szCs w:val="16"/>
              </w:rPr>
              <w:t>-</w:t>
            </w:r>
            <w:r w:rsidRPr="00AE1C30">
              <w:rPr>
                <w:rFonts w:eastAsia="PMingLiU"/>
                <w:iCs/>
                <w:sz w:val="16"/>
                <w:szCs w:val="16"/>
                <w:vertAlign w:val="superscript"/>
              </w:rPr>
              <w:t xml:space="preserve"> </w:t>
            </w:r>
            <w:r w:rsidRPr="00AE1C30">
              <w:rPr>
                <w:rFonts w:eastAsia="Calibri"/>
                <w:sz w:val="16"/>
                <w:szCs w:val="16"/>
                <w:lang w:val="en-GB"/>
              </w:rPr>
              <w:t>P</w:t>
            </w:r>
            <w:r w:rsidRPr="00AE1C30">
              <w:rPr>
                <w:rFonts w:eastAsia="Calibri"/>
                <w:sz w:val="16"/>
                <w:szCs w:val="16"/>
                <w:vertAlign w:val="subscript"/>
              </w:rPr>
              <w:t>3</w:t>
            </w:r>
            <w:r w:rsidRPr="00AE1C30">
              <w:rPr>
                <w:rFonts w:eastAsia="Calibri"/>
                <w:sz w:val="16"/>
                <w:szCs w:val="16"/>
                <w:vertAlign w:val="superscript"/>
              </w:rPr>
              <w:t>1</w:t>
            </w:r>
            <w:r w:rsidRPr="00AE1C30">
              <w:rPr>
                <w:rFonts w:eastAsia="Calibri"/>
                <w:sz w:val="16"/>
                <w:szCs w:val="16"/>
              </w:rPr>
              <w:t xml:space="preserve"> (</w:t>
            </w:r>
            <w:r w:rsidRPr="00AE1C30">
              <w:rPr>
                <w:rFonts w:eastAsia="Calibri"/>
                <w:sz w:val="16"/>
                <w:szCs w:val="16"/>
                <w:lang w:val="en-GB"/>
              </w:rPr>
              <w:t>atl</w:t>
            </w:r>
            <w:r w:rsidRPr="00AE1C30">
              <w:rPr>
                <w:rFonts w:eastAsia="Calibri"/>
                <w:sz w:val="16"/>
                <w:szCs w:val="16"/>
              </w:rPr>
              <w:t>)</w:t>
            </w:r>
          </w:p>
        </w:tc>
        <w:tc>
          <w:tcPr>
            <w:tcW w:w="658" w:type="dxa"/>
          </w:tcPr>
          <w:p w14:paraId="7B3B1CD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w:t>
            </w:r>
          </w:p>
        </w:tc>
        <w:tc>
          <w:tcPr>
            <w:tcW w:w="877" w:type="dxa"/>
          </w:tcPr>
          <w:p w14:paraId="25CF3EC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340</w:t>
            </w:r>
          </w:p>
        </w:tc>
        <w:tc>
          <w:tcPr>
            <w:tcW w:w="965" w:type="dxa"/>
          </w:tcPr>
          <w:p w14:paraId="1AA90356"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Пески, глины</w:t>
            </w:r>
          </w:p>
        </w:tc>
        <w:tc>
          <w:tcPr>
            <w:tcW w:w="5097" w:type="dxa"/>
          </w:tcPr>
          <w:p w14:paraId="60F1AAF2"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Чередование песков и глин. Пески, чаще всего, светло-серые, кварцевые с обильным УД. Глины серые с буроватым оттенком.</w:t>
            </w:r>
          </w:p>
        </w:tc>
      </w:tr>
      <w:tr w:rsidR="00DE06E7" w:rsidRPr="00AE1C30" w14:paraId="5D1B3758" w14:textId="77777777" w:rsidTr="00DE06E7">
        <w:tc>
          <w:tcPr>
            <w:tcW w:w="0" w:type="auto"/>
          </w:tcPr>
          <w:p w14:paraId="24F17C64"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P</w:t>
            </w:r>
            <w:r w:rsidRPr="00AE1C30">
              <w:rPr>
                <w:rFonts w:eastAsia="Calibri"/>
                <w:sz w:val="16"/>
                <w:szCs w:val="16"/>
                <w:vertAlign w:val="subscript"/>
              </w:rPr>
              <w:t>3</w:t>
            </w:r>
            <w:r w:rsidRPr="00AE1C30">
              <w:rPr>
                <w:rFonts w:eastAsia="Calibri"/>
                <w:sz w:val="16"/>
                <w:szCs w:val="16"/>
                <w:vertAlign w:val="superscript"/>
              </w:rPr>
              <w:t>1</w:t>
            </w:r>
            <w:r w:rsidRPr="00AE1C30">
              <w:rPr>
                <w:rFonts w:eastAsia="Calibri"/>
                <w:sz w:val="16"/>
                <w:szCs w:val="16"/>
              </w:rPr>
              <w:t xml:space="preserve"> (</w:t>
            </w:r>
            <w:r w:rsidRPr="00AE1C30">
              <w:rPr>
                <w:rFonts w:eastAsia="Calibri"/>
                <w:sz w:val="16"/>
                <w:szCs w:val="16"/>
                <w:lang w:val="en-GB"/>
              </w:rPr>
              <w:t>tvd</w:t>
            </w:r>
            <w:r w:rsidRPr="00AE1C30">
              <w:rPr>
                <w:rFonts w:eastAsia="Calibri"/>
                <w:sz w:val="16"/>
                <w:szCs w:val="16"/>
              </w:rPr>
              <w:t>)</w:t>
            </w:r>
          </w:p>
        </w:tc>
        <w:tc>
          <w:tcPr>
            <w:tcW w:w="658" w:type="dxa"/>
          </w:tcPr>
          <w:p w14:paraId="5F3DC8B1"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340</w:t>
            </w:r>
          </w:p>
        </w:tc>
        <w:tc>
          <w:tcPr>
            <w:tcW w:w="877" w:type="dxa"/>
          </w:tcPr>
          <w:p w14:paraId="60490943"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470</w:t>
            </w:r>
          </w:p>
        </w:tc>
        <w:tc>
          <w:tcPr>
            <w:tcW w:w="965" w:type="dxa"/>
          </w:tcPr>
          <w:p w14:paraId="6CF53CCF"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tc>
        <w:tc>
          <w:tcPr>
            <w:tcW w:w="5097" w:type="dxa"/>
          </w:tcPr>
          <w:p w14:paraId="172AB981"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 xml:space="preserve">Глины зеленые, алевритистые с прослоями глинистого сидерита. </w:t>
            </w:r>
          </w:p>
        </w:tc>
      </w:tr>
      <w:tr w:rsidR="00DE06E7" w:rsidRPr="00AE1C30" w14:paraId="2455F997" w14:textId="77777777" w:rsidTr="00DE06E7">
        <w:tc>
          <w:tcPr>
            <w:tcW w:w="0" w:type="auto"/>
          </w:tcPr>
          <w:p w14:paraId="78270E9F"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P</w:t>
            </w:r>
            <w:r w:rsidRPr="00AE1C30">
              <w:rPr>
                <w:rFonts w:eastAsia="Calibri"/>
                <w:sz w:val="16"/>
                <w:szCs w:val="16"/>
                <w:vertAlign w:val="subscript"/>
              </w:rPr>
              <w:t>2</w:t>
            </w:r>
            <w:r w:rsidRPr="00AE1C30">
              <w:rPr>
                <w:rFonts w:eastAsia="Calibri"/>
                <w:sz w:val="16"/>
                <w:szCs w:val="16"/>
                <w:vertAlign w:val="superscript"/>
              </w:rPr>
              <w:t>2</w:t>
            </w:r>
            <w:r w:rsidRPr="00AE1C30">
              <w:rPr>
                <w:rFonts w:eastAsia="Calibri"/>
                <w:sz w:val="16"/>
                <w:szCs w:val="16"/>
              </w:rPr>
              <w:t xml:space="preserve"> (</w:t>
            </w:r>
            <w:r w:rsidRPr="00AE1C30">
              <w:rPr>
                <w:rFonts w:eastAsia="Calibri"/>
                <w:sz w:val="16"/>
                <w:szCs w:val="16"/>
                <w:lang w:val="en-GB"/>
              </w:rPr>
              <w:t>llv</w:t>
            </w:r>
            <w:r w:rsidRPr="00AE1C30">
              <w:rPr>
                <w:rFonts w:eastAsia="Calibri"/>
                <w:sz w:val="16"/>
                <w:szCs w:val="16"/>
              </w:rPr>
              <w:t>)</w:t>
            </w:r>
          </w:p>
        </w:tc>
        <w:tc>
          <w:tcPr>
            <w:tcW w:w="658" w:type="dxa"/>
          </w:tcPr>
          <w:p w14:paraId="0D68D9EF"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470</w:t>
            </w:r>
          </w:p>
        </w:tc>
        <w:tc>
          <w:tcPr>
            <w:tcW w:w="877" w:type="dxa"/>
          </w:tcPr>
          <w:p w14:paraId="0A7D5628"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675</w:t>
            </w:r>
          </w:p>
        </w:tc>
        <w:tc>
          <w:tcPr>
            <w:tcW w:w="965" w:type="dxa"/>
          </w:tcPr>
          <w:p w14:paraId="055EF615"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tc>
        <w:tc>
          <w:tcPr>
            <w:tcW w:w="5097" w:type="dxa"/>
          </w:tcPr>
          <w:p w14:paraId="271323ED"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Темно-серые и серые глины с гнездами глауконита.</w:t>
            </w:r>
          </w:p>
        </w:tc>
      </w:tr>
      <w:tr w:rsidR="00DE06E7" w:rsidRPr="00AE1C30" w14:paraId="3B9E8533" w14:textId="77777777" w:rsidTr="00DE06E7">
        <w:tc>
          <w:tcPr>
            <w:tcW w:w="0" w:type="auto"/>
          </w:tcPr>
          <w:p w14:paraId="1154DC11"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P</w:t>
            </w:r>
            <w:r w:rsidRPr="00AE1C30">
              <w:rPr>
                <w:rFonts w:eastAsia="Calibri"/>
                <w:sz w:val="16"/>
                <w:szCs w:val="16"/>
                <w:vertAlign w:val="subscript"/>
              </w:rPr>
              <w:t>1</w:t>
            </w:r>
            <w:r w:rsidRPr="00AE1C30">
              <w:rPr>
                <w:rFonts w:eastAsia="Calibri"/>
                <w:sz w:val="16"/>
                <w:szCs w:val="16"/>
              </w:rPr>
              <w:t xml:space="preserve"> (</w:t>
            </w:r>
            <w:r w:rsidRPr="00AE1C30">
              <w:rPr>
                <w:rFonts w:eastAsia="Calibri"/>
                <w:sz w:val="16"/>
                <w:szCs w:val="16"/>
                <w:lang w:val="en-GB"/>
              </w:rPr>
              <w:t>tl</w:t>
            </w:r>
            <w:r w:rsidRPr="00AE1C30">
              <w:rPr>
                <w:rFonts w:eastAsia="Calibri"/>
                <w:sz w:val="16"/>
                <w:szCs w:val="16"/>
              </w:rPr>
              <w:t>)</w:t>
            </w:r>
          </w:p>
        </w:tc>
        <w:tc>
          <w:tcPr>
            <w:tcW w:w="658" w:type="dxa"/>
          </w:tcPr>
          <w:p w14:paraId="7F8B3337"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675</w:t>
            </w:r>
          </w:p>
        </w:tc>
        <w:tc>
          <w:tcPr>
            <w:tcW w:w="877" w:type="dxa"/>
          </w:tcPr>
          <w:p w14:paraId="1A38CA48"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760</w:t>
            </w:r>
          </w:p>
        </w:tc>
        <w:tc>
          <w:tcPr>
            <w:tcW w:w="965" w:type="dxa"/>
          </w:tcPr>
          <w:p w14:paraId="0FB4E508"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tc>
        <w:tc>
          <w:tcPr>
            <w:tcW w:w="5097" w:type="dxa"/>
          </w:tcPr>
          <w:p w14:paraId="29C31237"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Глины темно-серые, однородные, местами алевритистые.</w:t>
            </w:r>
          </w:p>
        </w:tc>
      </w:tr>
      <w:tr w:rsidR="00DE06E7" w:rsidRPr="00AE1C30" w14:paraId="22EEBAC1" w14:textId="77777777" w:rsidTr="00DE06E7">
        <w:tc>
          <w:tcPr>
            <w:tcW w:w="0" w:type="auto"/>
          </w:tcPr>
          <w:p w14:paraId="4B68B85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K</w:t>
            </w:r>
            <w:r w:rsidRPr="00AE1C30">
              <w:rPr>
                <w:rFonts w:eastAsia="Calibri"/>
                <w:sz w:val="16"/>
                <w:szCs w:val="16"/>
                <w:vertAlign w:val="subscript"/>
              </w:rPr>
              <w:t>2</w:t>
            </w:r>
            <w:r w:rsidRPr="00AE1C30">
              <w:rPr>
                <w:rFonts w:eastAsia="Calibri"/>
                <w:sz w:val="16"/>
                <w:szCs w:val="16"/>
              </w:rPr>
              <w:t xml:space="preserve"> (</w:t>
            </w:r>
            <w:r w:rsidRPr="00AE1C30">
              <w:rPr>
                <w:rFonts w:eastAsia="Calibri"/>
                <w:sz w:val="16"/>
                <w:szCs w:val="16"/>
                <w:lang w:val="en-GB"/>
              </w:rPr>
              <w:t>gn</w:t>
            </w:r>
            <w:r w:rsidRPr="00AE1C30">
              <w:rPr>
                <w:rFonts w:eastAsia="Calibri"/>
                <w:sz w:val="16"/>
                <w:szCs w:val="16"/>
              </w:rPr>
              <w:t>)</w:t>
            </w:r>
          </w:p>
        </w:tc>
        <w:tc>
          <w:tcPr>
            <w:tcW w:w="658" w:type="dxa"/>
          </w:tcPr>
          <w:p w14:paraId="0B75A287"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760</w:t>
            </w:r>
          </w:p>
        </w:tc>
        <w:tc>
          <w:tcPr>
            <w:tcW w:w="877" w:type="dxa"/>
          </w:tcPr>
          <w:p w14:paraId="3AE8C73F"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835</w:t>
            </w:r>
          </w:p>
        </w:tc>
        <w:tc>
          <w:tcPr>
            <w:tcW w:w="965" w:type="dxa"/>
          </w:tcPr>
          <w:p w14:paraId="0F308A31"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tc>
        <w:tc>
          <w:tcPr>
            <w:tcW w:w="5097" w:type="dxa"/>
          </w:tcPr>
          <w:p w14:paraId="54322628"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В нижней части - глины темно-серые, почти черные, в верхней части – глины серые с зеленовато-голубоватым оттенком.</w:t>
            </w:r>
          </w:p>
        </w:tc>
      </w:tr>
      <w:tr w:rsidR="00DE06E7" w:rsidRPr="00AE1C30" w14:paraId="0402DF49" w14:textId="77777777" w:rsidTr="00DE06E7">
        <w:trPr>
          <w:trHeight w:val="590"/>
        </w:trPr>
        <w:tc>
          <w:tcPr>
            <w:tcW w:w="0" w:type="auto"/>
          </w:tcPr>
          <w:p w14:paraId="3B7F3902"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K</w:t>
            </w:r>
            <w:r w:rsidRPr="00AE1C30">
              <w:rPr>
                <w:rFonts w:eastAsia="Calibri"/>
                <w:sz w:val="16"/>
                <w:szCs w:val="16"/>
                <w:vertAlign w:val="subscript"/>
              </w:rPr>
              <w:t>2</w:t>
            </w:r>
            <w:r w:rsidRPr="00AE1C30">
              <w:rPr>
                <w:rFonts w:eastAsia="Calibri"/>
                <w:sz w:val="16"/>
                <w:szCs w:val="16"/>
              </w:rPr>
              <w:t xml:space="preserve"> (</w:t>
            </w:r>
            <w:r w:rsidRPr="00AE1C30">
              <w:rPr>
                <w:rFonts w:eastAsia="Calibri"/>
                <w:sz w:val="16"/>
                <w:szCs w:val="16"/>
                <w:lang w:val="en-US"/>
              </w:rPr>
              <w:t>bz</w:t>
            </w:r>
            <w:r w:rsidRPr="00AE1C30">
              <w:rPr>
                <w:rFonts w:eastAsia="Calibri"/>
                <w:sz w:val="16"/>
                <w:szCs w:val="16"/>
              </w:rPr>
              <w:t>)</w:t>
            </w:r>
          </w:p>
        </w:tc>
        <w:tc>
          <w:tcPr>
            <w:tcW w:w="658" w:type="dxa"/>
          </w:tcPr>
          <w:p w14:paraId="1ABAD2BA"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835</w:t>
            </w:r>
          </w:p>
        </w:tc>
        <w:tc>
          <w:tcPr>
            <w:tcW w:w="877" w:type="dxa"/>
          </w:tcPr>
          <w:p w14:paraId="0C32EA9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995</w:t>
            </w:r>
          </w:p>
        </w:tc>
        <w:tc>
          <w:tcPr>
            <w:tcW w:w="965" w:type="dxa"/>
          </w:tcPr>
          <w:p w14:paraId="185F2FA0"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p w14:paraId="16B2D582"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опоки</w:t>
            </w:r>
          </w:p>
        </w:tc>
        <w:tc>
          <w:tcPr>
            <w:tcW w:w="5097" w:type="dxa"/>
          </w:tcPr>
          <w:p w14:paraId="65B5A189"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Нижняя – опоковидная и верхняя – глинистая.</w:t>
            </w:r>
          </w:p>
        </w:tc>
      </w:tr>
      <w:tr w:rsidR="00DE06E7" w:rsidRPr="00AE1C30" w14:paraId="3658E747" w14:textId="77777777" w:rsidTr="00DE06E7">
        <w:tc>
          <w:tcPr>
            <w:tcW w:w="0" w:type="auto"/>
          </w:tcPr>
          <w:p w14:paraId="7D3CB72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K</w:t>
            </w:r>
            <w:r w:rsidRPr="00AE1C30">
              <w:rPr>
                <w:rFonts w:eastAsia="Calibri"/>
                <w:sz w:val="16"/>
                <w:szCs w:val="16"/>
                <w:vertAlign w:val="subscript"/>
              </w:rPr>
              <w:t>2</w:t>
            </w:r>
            <w:r w:rsidRPr="00AE1C30">
              <w:rPr>
                <w:rFonts w:eastAsia="Calibri"/>
                <w:sz w:val="16"/>
                <w:szCs w:val="16"/>
              </w:rPr>
              <w:t xml:space="preserve"> (</w:t>
            </w:r>
            <w:r w:rsidRPr="00AE1C30">
              <w:rPr>
                <w:rFonts w:eastAsia="Calibri"/>
                <w:sz w:val="16"/>
                <w:szCs w:val="16"/>
                <w:lang w:val="en-US"/>
              </w:rPr>
              <w:t>kz</w:t>
            </w:r>
            <w:r w:rsidRPr="00AE1C30">
              <w:rPr>
                <w:rFonts w:eastAsia="Calibri"/>
                <w:sz w:val="16"/>
                <w:szCs w:val="16"/>
              </w:rPr>
              <w:t>)</w:t>
            </w:r>
          </w:p>
        </w:tc>
        <w:tc>
          <w:tcPr>
            <w:tcW w:w="658" w:type="dxa"/>
          </w:tcPr>
          <w:p w14:paraId="1D4C3A60"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995</w:t>
            </w:r>
          </w:p>
        </w:tc>
        <w:tc>
          <w:tcPr>
            <w:tcW w:w="877" w:type="dxa"/>
          </w:tcPr>
          <w:p w14:paraId="106846A0"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1025</w:t>
            </w:r>
          </w:p>
        </w:tc>
        <w:tc>
          <w:tcPr>
            <w:tcW w:w="965" w:type="dxa"/>
          </w:tcPr>
          <w:p w14:paraId="0B6A221F"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tc>
        <w:tc>
          <w:tcPr>
            <w:tcW w:w="5097" w:type="dxa"/>
          </w:tcPr>
          <w:p w14:paraId="01ABC95F"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 темно-серые.</w:t>
            </w:r>
          </w:p>
        </w:tc>
      </w:tr>
      <w:tr w:rsidR="00DE06E7" w:rsidRPr="00AE1C30" w14:paraId="1DE3319F" w14:textId="77777777" w:rsidTr="00DE06E7">
        <w:tc>
          <w:tcPr>
            <w:tcW w:w="0" w:type="auto"/>
          </w:tcPr>
          <w:p w14:paraId="0BAD5741"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K</w:t>
            </w:r>
            <w:r w:rsidRPr="00AE1C30">
              <w:rPr>
                <w:rFonts w:eastAsia="Calibri"/>
                <w:sz w:val="16"/>
                <w:szCs w:val="16"/>
                <w:vertAlign w:val="subscript"/>
              </w:rPr>
              <w:t>2</w:t>
            </w:r>
            <w:r w:rsidRPr="00AE1C30">
              <w:rPr>
                <w:rFonts w:eastAsia="Calibri"/>
                <w:sz w:val="16"/>
                <w:szCs w:val="16"/>
              </w:rPr>
              <w:t>+</w:t>
            </w:r>
            <w:r w:rsidRPr="00AE1C30">
              <w:rPr>
                <w:rFonts w:eastAsia="Calibri"/>
                <w:sz w:val="16"/>
                <w:szCs w:val="16"/>
                <w:lang w:val="en-US"/>
              </w:rPr>
              <w:t>K</w:t>
            </w:r>
            <w:r w:rsidRPr="00AE1C30">
              <w:rPr>
                <w:rFonts w:eastAsia="Calibri"/>
                <w:sz w:val="16"/>
                <w:szCs w:val="16"/>
                <w:vertAlign w:val="subscript"/>
              </w:rPr>
              <w:t>1</w:t>
            </w:r>
            <w:r w:rsidRPr="00AE1C30">
              <w:rPr>
                <w:rFonts w:eastAsia="Calibri"/>
                <w:sz w:val="16"/>
                <w:szCs w:val="16"/>
              </w:rPr>
              <w:t xml:space="preserve"> (</w:t>
            </w:r>
            <w:r w:rsidRPr="00AE1C30">
              <w:rPr>
                <w:rFonts w:eastAsia="Calibri"/>
                <w:sz w:val="16"/>
                <w:szCs w:val="16"/>
                <w:lang w:val="en-GB"/>
              </w:rPr>
              <w:t>p</w:t>
            </w:r>
            <w:r w:rsidRPr="00AE1C30">
              <w:rPr>
                <w:rFonts w:eastAsia="Calibri"/>
                <w:sz w:val="16"/>
                <w:szCs w:val="16"/>
                <w:lang w:val="en-US"/>
              </w:rPr>
              <w:t>kr</w:t>
            </w:r>
            <w:r w:rsidRPr="00AE1C30">
              <w:rPr>
                <w:rFonts w:eastAsia="Calibri"/>
                <w:sz w:val="16"/>
                <w:szCs w:val="16"/>
              </w:rPr>
              <w:t>)</w:t>
            </w:r>
          </w:p>
        </w:tc>
        <w:tc>
          <w:tcPr>
            <w:tcW w:w="658" w:type="dxa"/>
          </w:tcPr>
          <w:p w14:paraId="13F91588"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1025</w:t>
            </w:r>
          </w:p>
        </w:tc>
        <w:tc>
          <w:tcPr>
            <w:tcW w:w="877" w:type="dxa"/>
          </w:tcPr>
          <w:p w14:paraId="55BBCFBB"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1860</w:t>
            </w:r>
          </w:p>
        </w:tc>
        <w:tc>
          <w:tcPr>
            <w:tcW w:w="965" w:type="dxa"/>
          </w:tcPr>
          <w:p w14:paraId="211D2428"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 xml:space="preserve">Глины, </w:t>
            </w:r>
          </w:p>
          <w:p w14:paraId="7600E998"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пески,</w:t>
            </w:r>
          </w:p>
          <w:p w14:paraId="1C0E6EF9"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70C3F895"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292459D3" w14:textId="77777777" w:rsidR="00DE06E7" w:rsidRPr="00AE1C30" w:rsidRDefault="00DE06E7" w:rsidP="00DE06E7">
            <w:pPr>
              <w:spacing w:line="276" w:lineRule="auto"/>
              <w:jc w:val="both"/>
              <w:rPr>
                <w:rFonts w:eastAsia="MS Mincho"/>
                <w:sz w:val="16"/>
                <w:szCs w:val="16"/>
              </w:rPr>
            </w:pPr>
            <w:r w:rsidRPr="00AE1C30">
              <w:rPr>
                <w:rFonts w:eastAsia="MS Mincho"/>
                <w:sz w:val="16"/>
                <w:szCs w:val="16"/>
              </w:rPr>
              <w:t xml:space="preserve">Нижняя и средняя подсвиты сложены неравномерным переслаиванием песчано-глинистых пород с преобладанием глин аргиллитоподобных, часто массивных, редко известковистых, довольно плотных, слюдистых. </w:t>
            </w:r>
          </w:p>
          <w:p w14:paraId="7296CA7E"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 xml:space="preserve">Верхняя подсвита представлена чередованием песков, песчаников, алевролитов серых с глинами. </w:t>
            </w:r>
          </w:p>
        </w:tc>
      </w:tr>
      <w:tr w:rsidR="00DE06E7" w:rsidRPr="00AE1C30" w14:paraId="2874E208" w14:textId="77777777" w:rsidTr="00DE06E7">
        <w:tc>
          <w:tcPr>
            <w:tcW w:w="0" w:type="auto"/>
          </w:tcPr>
          <w:p w14:paraId="2FF35F54" w14:textId="77777777" w:rsidR="00DE06E7" w:rsidRPr="00AE1C30" w:rsidRDefault="00DE06E7" w:rsidP="00DE06E7">
            <w:pPr>
              <w:spacing w:line="276" w:lineRule="auto"/>
              <w:jc w:val="center"/>
              <w:rPr>
                <w:rFonts w:eastAsia="Calibri"/>
                <w:sz w:val="16"/>
                <w:szCs w:val="16"/>
                <w:lang w:val="en-GB"/>
              </w:rPr>
            </w:pPr>
            <w:r w:rsidRPr="00AE1C30">
              <w:rPr>
                <w:rFonts w:eastAsia="Calibri"/>
                <w:sz w:val="16"/>
                <w:szCs w:val="16"/>
                <w:lang w:val="en-GB"/>
              </w:rPr>
              <w:t>K</w:t>
            </w:r>
            <w:r w:rsidRPr="00AE1C30">
              <w:rPr>
                <w:rFonts w:eastAsia="Calibri"/>
                <w:sz w:val="16"/>
                <w:szCs w:val="16"/>
                <w:vertAlign w:val="subscript"/>
              </w:rPr>
              <w:t>1</w:t>
            </w:r>
            <w:r w:rsidRPr="00AE1C30">
              <w:rPr>
                <w:rFonts w:eastAsia="Calibri"/>
                <w:sz w:val="16"/>
                <w:szCs w:val="16"/>
              </w:rPr>
              <w:t xml:space="preserve"> </w:t>
            </w:r>
          </w:p>
        </w:tc>
        <w:tc>
          <w:tcPr>
            <w:tcW w:w="658" w:type="dxa"/>
          </w:tcPr>
          <w:p w14:paraId="269CE6B2"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1860</w:t>
            </w:r>
          </w:p>
        </w:tc>
        <w:tc>
          <w:tcPr>
            <w:tcW w:w="877" w:type="dxa"/>
          </w:tcPr>
          <w:p w14:paraId="6C4AF196"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1950</w:t>
            </w:r>
          </w:p>
        </w:tc>
        <w:tc>
          <w:tcPr>
            <w:tcW w:w="965" w:type="dxa"/>
          </w:tcPr>
          <w:p w14:paraId="1222E6CE"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5FFD221C"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0D126BA2"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16B7E911"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 темно-серые, почти черными с тонкими прослоями серых алевролитов и мелкозернистых песчаников. В верхней части свиты выделяется кошайская глинистая пачка, представленная аргиллитами темно-серыми.</w:t>
            </w:r>
          </w:p>
        </w:tc>
      </w:tr>
      <w:tr w:rsidR="00DE06E7" w:rsidRPr="00AE1C30" w14:paraId="0D71D3CD" w14:textId="77777777" w:rsidTr="00DE06E7">
        <w:tc>
          <w:tcPr>
            <w:tcW w:w="0" w:type="auto"/>
          </w:tcPr>
          <w:p w14:paraId="271010DE" w14:textId="77777777" w:rsidR="00DE06E7" w:rsidRPr="00AE1C30" w:rsidRDefault="00DE06E7" w:rsidP="00DE06E7">
            <w:pPr>
              <w:spacing w:line="276" w:lineRule="auto"/>
              <w:jc w:val="center"/>
              <w:rPr>
                <w:rFonts w:eastAsia="Calibri"/>
                <w:sz w:val="16"/>
                <w:szCs w:val="16"/>
              </w:rPr>
            </w:pPr>
            <w:r w:rsidRPr="00AE1C30">
              <w:rPr>
                <w:rFonts w:eastAsia="Calibri"/>
                <w:sz w:val="16"/>
                <w:szCs w:val="16"/>
                <w:lang w:val="en-GB"/>
              </w:rPr>
              <w:t>K</w:t>
            </w:r>
            <w:r w:rsidRPr="00AE1C30">
              <w:rPr>
                <w:rFonts w:eastAsia="Calibri"/>
                <w:sz w:val="16"/>
                <w:szCs w:val="16"/>
                <w:vertAlign w:val="subscript"/>
              </w:rPr>
              <w:t>1</w:t>
            </w:r>
            <w:r w:rsidRPr="00AE1C30">
              <w:rPr>
                <w:rFonts w:eastAsia="Calibri"/>
                <w:sz w:val="16"/>
                <w:szCs w:val="16"/>
              </w:rPr>
              <w:t xml:space="preserve"> </w:t>
            </w:r>
          </w:p>
        </w:tc>
        <w:tc>
          <w:tcPr>
            <w:tcW w:w="658" w:type="dxa"/>
          </w:tcPr>
          <w:p w14:paraId="2E63E4D3"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1950</w:t>
            </w:r>
          </w:p>
        </w:tc>
        <w:tc>
          <w:tcPr>
            <w:tcW w:w="877" w:type="dxa"/>
          </w:tcPr>
          <w:p w14:paraId="494E33C4"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2165</w:t>
            </w:r>
          </w:p>
        </w:tc>
        <w:tc>
          <w:tcPr>
            <w:tcW w:w="965" w:type="dxa"/>
          </w:tcPr>
          <w:p w14:paraId="5824BA1F"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140521E3"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23F1C726"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Переслаивание алевролитов, аргиллитов, встречаются редкие прослои буровато-серых глинистых сидеритов.</w:t>
            </w:r>
          </w:p>
        </w:tc>
      </w:tr>
      <w:tr w:rsidR="00DE06E7" w:rsidRPr="00AE1C30" w14:paraId="79956C7B" w14:textId="77777777" w:rsidTr="00DE06E7">
        <w:tc>
          <w:tcPr>
            <w:tcW w:w="0" w:type="auto"/>
          </w:tcPr>
          <w:p w14:paraId="62D70E87" w14:textId="77777777" w:rsidR="00DE06E7" w:rsidRPr="00AE1C30" w:rsidRDefault="00DE06E7" w:rsidP="00DE06E7">
            <w:pPr>
              <w:spacing w:line="276" w:lineRule="auto"/>
              <w:jc w:val="center"/>
              <w:rPr>
                <w:rFonts w:eastAsia="Calibri"/>
                <w:sz w:val="16"/>
                <w:szCs w:val="16"/>
                <w:lang w:val="en-GB"/>
              </w:rPr>
            </w:pPr>
            <w:r w:rsidRPr="00AE1C30">
              <w:rPr>
                <w:rFonts w:eastAsia="Calibri"/>
                <w:sz w:val="16"/>
                <w:szCs w:val="16"/>
                <w:lang w:val="en-GB"/>
              </w:rPr>
              <w:t>K</w:t>
            </w:r>
            <w:r w:rsidRPr="00AE1C30">
              <w:rPr>
                <w:rFonts w:eastAsia="Calibri"/>
                <w:sz w:val="16"/>
                <w:szCs w:val="16"/>
                <w:vertAlign w:val="subscript"/>
              </w:rPr>
              <w:t>1</w:t>
            </w:r>
          </w:p>
        </w:tc>
        <w:tc>
          <w:tcPr>
            <w:tcW w:w="658" w:type="dxa"/>
          </w:tcPr>
          <w:p w14:paraId="6F552D94"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2165</w:t>
            </w:r>
          </w:p>
        </w:tc>
        <w:tc>
          <w:tcPr>
            <w:tcW w:w="877" w:type="dxa"/>
          </w:tcPr>
          <w:p w14:paraId="31C26D1E"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2465</w:t>
            </w:r>
          </w:p>
        </w:tc>
        <w:tc>
          <w:tcPr>
            <w:tcW w:w="965" w:type="dxa"/>
          </w:tcPr>
          <w:p w14:paraId="0AE0F689"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735EA90D"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11885C46"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3748A958"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 серые, мелкозернистые с прослоями аргиллитов и алевролитов. Выдержанны по простиранию.</w:t>
            </w:r>
          </w:p>
        </w:tc>
      </w:tr>
      <w:tr w:rsidR="00DE06E7" w:rsidRPr="00AE1C30" w14:paraId="6857234E" w14:textId="77777777" w:rsidTr="00DE06E7">
        <w:tc>
          <w:tcPr>
            <w:tcW w:w="0" w:type="auto"/>
          </w:tcPr>
          <w:p w14:paraId="746FB0E1" w14:textId="77777777" w:rsidR="00DE06E7" w:rsidRPr="00AE1C30" w:rsidRDefault="00DE06E7" w:rsidP="00DE06E7">
            <w:pPr>
              <w:spacing w:line="276" w:lineRule="auto"/>
              <w:jc w:val="center"/>
              <w:rPr>
                <w:rFonts w:eastAsia="Calibri"/>
                <w:sz w:val="16"/>
                <w:szCs w:val="16"/>
                <w:lang w:val="en-GB"/>
              </w:rPr>
            </w:pPr>
            <w:r w:rsidRPr="00AE1C30">
              <w:rPr>
                <w:rFonts w:eastAsia="Calibri"/>
                <w:sz w:val="16"/>
                <w:szCs w:val="16"/>
                <w:lang w:val="en-GB"/>
              </w:rPr>
              <w:t>K</w:t>
            </w:r>
            <w:r w:rsidRPr="00AE1C30">
              <w:rPr>
                <w:rFonts w:eastAsia="Calibri"/>
                <w:sz w:val="16"/>
                <w:szCs w:val="16"/>
                <w:vertAlign w:val="subscript"/>
              </w:rPr>
              <w:t>1</w:t>
            </w:r>
          </w:p>
        </w:tc>
        <w:tc>
          <w:tcPr>
            <w:tcW w:w="658" w:type="dxa"/>
            <w:shd w:val="clear" w:color="auto" w:fill="auto"/>
          </w:tcPr>
          <w:p w14:paraId="7BE18DD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2465</w:t>
            </w:r>
          </w:p>
        </w:tc>
        <w:tc>
          <w:tcPr>
            <w:tcW w:w="877" w:type="dxa"/>
            <w:shd w:val="clear" w:color="auto" w:fill="auto"/>
          </w:tcPr>
          <w:p w14:paraId="170C474E"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2970</w:t>
            </w:r>
          </w:p>
        </w:tc>
        <w:tc>
          <w:tcPr>
            <w:tcW w:w="965" w:type="dxa"/>
          </w:tcPr>
          <w:p w14:paraId="4D184417"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36F90E82"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0BAE5723"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3A519F40"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Глинистые осадки с прослоями песчаников и алевролитов, которые группируются в крупные пачки и толщи. В основании свиты залегает подачимовская пачка, представленная аргиллитами темно-серыми, слабослюдистыми. Выше по разрезу залегает ачимовская толща, представленная чередованием песчаников и алевролитов с аргиллитами. Вышележащая толща пород сложена преимущественно глинистыми породами, с прослоями алевролитов и песчаников, характеризующаяся изменчивым литологическим составом.</w:t>
            </w:r>
          </w:p>
        </w:tc>
      </w:tr>
      <w:tr w:rsidR="00DE06E7" w:rsidRPr="00AE1C30" w14:paraId="0392F674" w14:textId="77777777" w:rsidTr="00DE06E7">
        <w:tc>
          <w:tcPr>
            <w:tcW w:w="2598" w:type="dxa"/>
          </w:tcPr>
          <w:p w14:paraId="71F244FE" w14:textId="77777777" w:rsidR="00DE06E7" w:rsidRPr="00AE1C30" w:rsidRDefault="00DE06E7" w:rsidP="00DE06E7">
            <w:pPr>
              <w:spacing w:line="276" w:lineRule="auto"/>
              <w:jc w:val="center"/>
              <w:rPr>
                <w:rFonts w:eastAsia="Calibri"/>
                <w:sz w:val="16"/>
                <w:szCs w:val="16"/>
              </w:rPr>
            </w:pPr>
            <w:r w:rsidRPr="00AE1C30">
              <w:rPr>
                <w:sz w:val="16"/>
                <w:szCs w:val="16"/>
              </w:rPr>
              <w:br w:type="page"/>
            </w:r>
            <w:r w:rsidRPr="00AE1C30">
              <w:rPr>
                <w:rFonts w:eastAsia="Calibri"/>
                <w:sz w:val="16"/>
                <w:szCs w:val="16"/>
              </w:rPr>
              <w:t>J</w:t>
            </w:r>
            <w:r w:rsidRPr="00AE1C30">
              <w:rPr>
                <w:rFonts w:eastAsia="Calibri"/>
                <w:sz w:val="16"/>
                <w:szCs w:val="16"/>
                <w:vertAlign w:val="subscript"/>
              </w:rPr>
              <w:t>3</w:t>
            </w:r>
          </w:p>
        </w:tc>
        <w:tc>
          <w:tcPr>
            <w:tcW w:w="658" w:type="dxa"/>
            <w:shd w:val="clear" w:color="auto" w:fill="auto"/>
          </w:tcPr>
          <w:p w14:paraId="764DC66C"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2970</w:t>
            </w:r>
          </w:p>
        </w:tc>
        <w:tc>
          <w:tcPr>
            <w:tcW w:w="877" w:type="dxa"/>
            <w:shd w:val="clear" w:color="auto" w:fill="auto"/>
          </w:tcPr>
          <w:p w14:paraId="20C20AB5"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3000</w:t>
            </w:r>
          </w:p>
        </w:tc>
        <w:tc>
          <w:tcPr>
            <w:tcW w:w="965" w:type="dxa"/>
          </w:tcPr>
          <w:p w14:paraId="4F2183C4"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53C8D104"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5A0765FC"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68E06516"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«Аномальный» разрез баженовской свиты, представлен в кровельной и подошвенной частях алевритистыми, трещиноватыми аргиллитами, а средняя часть отложений свиты представлена мелкозернистыми, глинистыми и известковистыми песчаниками с сидеритом и линзовидными прослоями алевролитов.</w:t>
            </w:r>
          </w:p>
        </w:tc>
      </w:tr>
      <w:tr w:rsidR="00DE06E7" w:rsidRPr="00AE1C30" w14:paraId="389E9581" w14:textId="77777777" w:rsidTr="00DE06E7">
        <w:tc>
          <w:tcPr>
            <w:tcW w:w="2598" w:type="dxa"/>
          </w:tcPr>
          <w:p w14:paraId="3805847A"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J</w:t>
            </w:r>
            <w:r w:rsidRPr="00AE1C30">
              <w:rPr>
                <w:rFonts w:eastAsia="Calibri"/>
                <w:sz w:val="16"/>
                <w:szCs w:val="16"/>
                <w:vertAlign w:val="subscript"/>
              </w:rPr>
              <w:t>3</w:t>
            </w:r>
          </w:p>
        </w:tc>
        <w:tc>
          <w:tcPr>
            <w:tcW w:w="658" w:type="dxa"/>
            <w:shd w:val="clear" w:color="auto" w:fill="auto"/>
          </w:tcPr>
          <w:p w14:paraId="46B808F9"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3000</w:t>
            </w:r>
          </w:p>
        </w:tc>
        <w:tc>
          <w:tcPr>
            <w:tcW w:w="877" w:type="dxa"/>
            <w:shd w:val="clear" w:color="auto" w:fill="auto"/>
          </w:tcPr>
          <w:p w14:paraId="1D3D0B55"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3010</w:t>
            </w:r>
          </w:p>
        </w:tc>
        <w:tc>
          <w:tcPr>
            <w:tcW w:w="965" w:type="dxa"/>
          </w:tcPr>
          <w:p w14:paraId="49E86B4F"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Глины,</w:t>
            </w:r>
          </w:p>
          <w:p w14:paraId="74698EB6"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известняки</w:t>
            </w:r>
          </w:p>
        </w:tc>
        <w:tc>
          <w:tcPr>
            <w:tcW w:w="5097" w:type="dxa"/>
          </w:tcPr>
          <w:p w14:paraId="1094D43B"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Маломощная пачка слабобитуминознных глауконитовых глин с частыми включениями сидерита и пирита, с пропластками известняка.</w:t>
            </w:r>
          </w:p>
        </w:tc>
      </w:tr>
      <w:tr w:rsidR="00DE06E7" w:rsidRPr="00AE1C30" w14:paraId="18473B2C" w14:textId="77777777" w:rsidTr="00DE06E7">
        <w:tc>
          <w:tcPr>
            <w:tcW w:w="2598" w:type="dxa"/>
          </w:tcPr>
          <w:p w14:paraId="36DA46F0"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J</w:t>
            </w:r>
            <w:r w:rsidRPr="00AE1C30">
              <w:rPr>
                <w:rFonts w:eastAsia="Calibri"/>
                <w:sz w:val="16"/>
                <w:szCs w:val="16"/>
                <w:vertAlign w:val="subscript"/>
              </w:rPr>
              <w:t xml:space="preserve">3 </w:t>
            </w:r>
          </w:p>
        </w:tc>
        <w:tc>
          <w:tcPr>
            <w:tcW w:w="658" w:type="dxa"/>
            <w:shd w:val="clear" w:color="auto" w:fill="auto"/>
          </w:tcPr>
          <w:p w14:paraId="6EE02D31"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3010</w:t>
            </w:r>
          </w:p>
        </w:tc>
        <w:tc>
          <w:tcPr>
            <w:tcW w:w="877" w:type="dxa"/>
            <w:shd w:val="clear" w:color="auto" w:fill="auto"/>
          </w:tcPr>
          <w:p w14:paraId="29329FFF"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3075</w:t>
            </w:r>
          </w:p>
        </w:tc>
        <w:tc>
          <w:tcPr>
            <w:tcW w:w="965" w:type="dxa"/>
          </w:tcPr>
          <w:p w14:paraId="1630C265"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679E5E7A"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419B5A98"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7FEF3EC0"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 xml:space="preserve">Отложения абалакаской свиты сложены аргиллитами темно-серыми, плотными, алевритистыми, слюдистыми с прослоями алевролитов. Отложения абалакаской свиты сложены песчаниками и крупнозернистыми алевролитами с маломощными прослоями </w:t>
            </w:r>
            <w:r w:rsidRPr="00AE1C30">
              <w:rPr>
                <w:rFonts w:eastAsia="Calibri"/>
                <w:sz w:val="16"/>
                <w:szCs w:val="16"/>
              </w:rPr>
              <w:lastRenderedPageBreak/>
              <w:t>аргиллитов. Песчаники средне-мелкозернистые, мелкозернистые, массивные, реже с косой и линзовидной слоистостью.</w:t>
            </w:r>
          </w:p>
        </w:tc>
      </w:tr>
      <w:tr w:rsidR="00DE06E7" w:rsidRPr="00AE1C30" w14:paraId="5FFF6044" w14:textId="77777777" w:rsidTr="00DE06E7">
        <w:tc>
          <w:tcPr>
            <w:tcW w:w="2598" w:type="dxa"/>
          </w:tcPr>
          <w:p w14:paraId="7FB5BE5A"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lastRenderedPageBreak/>
              <w:t>J</w:t>
            </w:r>
            <w:r w:rsidRPr="00AE1C30">
              <w:rPr>
                <w:rFonts w:eastAsia="Calibri"/>
                <w:sz w:val="16"/>
                <w:szCs w:val="16"/>
                <w:vertAlign w:val="subscript"/>
              </w:rPr>
              <w:t>2</w:t>
            </w:r>
            <w:r w:rsidRPr="00AE1C30">
              <w:rPr>
                <w:rFonts w:eastAsia="Calibri"/>
                <w:sz w:val="16"/>
                <w:szCs w:val="16"/>
              </w:rPr>
              <w:t xml:space="preserve"> </w:t>
            </w:r>
          </w:p>
        </w:tc>
        <w:tc>
          <w:tcPr>
            <w:tcW w:w="658" w:type="dxa"/>
            <w:shd w:val="clear" w:color="auto" w:fill="auto"/>
          </w:tcPr>
          <w:p w14:paraId="7A548BD0"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3075</w:t>
            </w:r>
          </w:p>
        </w:tc>
        <w:tc>
          <w:tcPr>
            <w:tcW w:w="877" w:type="dxa"/>
            <w:shd w:val="clear" w:color="auto" w:fill="auto"/>
          </w:tcPr>
          <w:p w14:paraId="188493FD" w14:textId="77777777" w:rsidR="00DE06E7" w:rsidRPr="00AE1C30" w:rsidRDefault="00DE06E7" w:rsidP="00DE06E7">
            <w:pPr>
              <w:spacing w:line="276" w:lineRule="auto"/>
              <w:jc w:val="center"/>
              <w:rPr>
                <w:rFonts w:eastAsia="Calibri"/>
                <w:sz w:val="16"/>
                <w:szCs w:val="16"/>
              </w:rPr>
            </w:pPr>
            <w:r w:rsidRPr="00AE1C30">
              <w:rPr>
                <w:rFonts w:eastAsia="Calibri"/>
                <w:sz w:val="16"/>
                <w:szCs w:val="16"/>
              </w:rPr>
              <w:t>3150</w:t>
            </w:r>
          </w:p>
        </w:tc>
        <w:tc>
          <w:tcPr>
            <w:tcW w:w="965" w:type="dxa"/>
          </w:tcPr>
          <w:p w14:paraId="312E1A44" w14:textId="77777777" w:rsidR="00DE06E7" w:rsidRPr="00AE1C30" w:rsidRDefault="00DE06E7" w:rsidP="00DE06E7">
            <w:pPr>
              <w:spacing w:line="276" w:lineRule="auto"/>
              <w:jc w:val="both"/>
              <w:rPr>
                <w:rFonts w:eastAsia="Calibri"/>
                <w:sz w:val="16"/>
                <w:szCs w:val="16"/>
              </w:rPr>
            </w:pPr>
            <w:r w:rsidRPr="00AE1C30">
              <w:rPr>
                <w:rFonts w:eastAsia="MS Mincho"/>
                <w:sz w:val="16"/>
                <w:szCs w:val="16"/>
              </w:rPr>
              <w:t>Аргиллиты</w:t>
            </w:r>
            <w:r w:rsidRPr="00AE1C30">
              <w:rPr>
                <w:rFonts w:eastAsia="Calibri"/>
                <w:sz w:val="16"/>
                <w:szCs w:val="16"/>
              </w:rPr>
              <w:t xml:space="preserve">, </w:t>
            </w:r>
          </w:p>
          <w:p w14:paraId="50B275DF"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песчаники,</w:t>
            </w:r>
          </w:p>
          <w:p w14:paraId="6960DDAD"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алевролиты</w:t>
            </w:r>
          </w:p>
        </w:tc>
        <w:tc>
          <w:tcPr>
            <w:tcW w:w="5097" w:type="dxa"/>
          </w:tcPr>
          <w:p w14:paraId="442524BE" w14:textId="77777777" w:rsidR="00DE06E7" w:rsidRPr="00AE1C30" w:rsidRDefault="00DE06E7" w:rsidP="00DE06E7">
            <w:pPr>
              <w:spacing w:line="276" w:lineRule="auto"/>
              <w:jc w:val="both"/>
              <w:rPr>
                <w:rFonts w:eastAsia="Calibri"/>
                <w:sz w:val="16"/>
                <w:szCs w:val="16"/>
              </w:rPr>
            </w:pPr>
            <w:r w:rsidRPr="00AE1C30">
              <w:rPr>
                <w:rFonts w:eastAsia="Calibri"/>
                <w:sz w:val="16"/>
                <w:szCs w:val="16"/>
              </w:rPr>
              <w:t>Ритмичное чередование аргиллитов темно-серых, серых со слабым зеленоватым оттенком, алевролитов серых, крупнозернистых, сидеритизированных и песчаников серых, мелкозернистых, алевритистых, аркозовых с многочисленными растительными остатками.</w:t>
            </w:r>
          </w:p>
        </w:tc>
      </w:tr>
    </w:tbl>
    <w:p w14:paraId="631D0956" w14:textId="77777777" w:rsidR="00DE06E7" w:rsidRPr="00AE1C30" w:rsidRDefault="00DE06E7" w:rsidP="00DE06E7">
      <w:pPr>
        <w:rPr>
          <w:b/>
          <w:sz w:val="16"/>
          <w:szCs w:val="16"/>
        </w:rPr>
      </w:pPr>
    </w:p>
    <w:p w14:paraId="0ED93122" w14:textId="77777777" w:rsidR="00DE06E7" w:rsidRDefault="00DE06E7" w:rsidP="000A6B09">
      <w:pPr>
        <w:tabs>
          <w:tab w:val="left" w:pos="2545"/>
          <w:tab w:val="right" w:pos="10206"/>
        </w:tabs>
        <w:rPr>
          <w:rStyle w:val="afb"/>
          <w:i w:val="0"/>
        </w:rPr>
      </w:pPr>
    </w:p>
    <w:p w14:paraId="1AB68041" w14:textId="312A1C74" w:rsidR="000A6B09" w:rsidRPr="00271C86" w:rsidRDefault="00DE06E7" w:rsidP="00271C86">
      <w:pPr>
        <w:pStyle w:val="ad"/>
        <w:numPr>
          <w:ilvl w:val="0"/>
          <w:numId w:val="4"/>
        </w:numPr>
        <w:tabs>
          <w:tab w:val="left" w:pos="2545"/>
          <w:tab w:val="right" w:pos="10206"/>
        </w:tabs>
        <w:rPr>
          <w:rStyle w:val="afb"/>
          <w:b/>
          <w:i w:val="0"/>
          <w:sz w:val="24"/>
          <w:szCs w:val="24"/>
        </w:rPr>
      </w:pPr>
      <w:r w:rsidRPr="00271C86">
        <w:rPr>
          <w:rStyle w:val="afb"/>
          <w:b/>
          <w:i w:val="0"/>
          <w:sz w:val="24"/>
          <w:szCs w:val="24"/>
        </w:rPr>
        <w:t xml:space="preserve"> </w:t>
      </w:r>
      <w:r w:rsidR="000A6B09" w:rsidRPr="00271C86">
        <w:rPr>
          <w:rStyle w:val="afb"/>
          <w:b/>
          <w:i w:val="0"/>
          <w:sz w:val="24"/>
          <w:szCs w:val="24"/>
        </w:rPr>
        <w:t>Требования к отчетности</w:t>
      </w:r>
      <w:r w:rsidR="000A6B09" w:rsidRPr="00271C86">
        <w:rPr>
          <w:rStyle w:val="afb"/>
          <w:b/>
          <w:i w:val="0"/>
          <w:sz w:val="24"/>
          <w:szCs w:val="24"/>
        </w:rPr>
        <w:tab/>
        <w:t xml:space="preserve">                      </w:t>
      </w:r>
      <w:r w:rsidR="000A6B09" w:rsidRPr="00271C86">
        <w:rPr>
          <w:rStyle w:val="afb"/>
          <w:rFonts w:eastAsiaTheme="majorEastAsia"/>
          <w:b/>
          <w:i w:val="0"/>
          <w:sz w:val="24"/>
          <w:szCs w:val="24"/>
        </w:rPr>
        <w:t xml:space="preserve"> </w:t>
      </w:r>
    </w:p>
    <w:p w14:paraId="6662F5A8" w14:textId="77777777" w:rsidR="000A6B09" w:rsidRPr="00EE4085" w:rsidRDefault="000A6B09" w:rsidP="000A6B09">
      <w:pPr>
        <w:ind w:firstLine="567"/>
        <w:rPr>
          <w:rFonts w:eastAsiaTheme="minorHAnsi"/>
          <w:lang w:eastAsia="en-US"/>
        </w:rPr>
      </w:pPr>
    </w:p>
    <w:tbl>
      <w:tblPr>
        <w:tblW w:w="10348" w:type="dxa"/>
        <w:tblInd w:w="-10" w:type="dxa"/>
        <w:tblCellMar>
          <w:left w:w="0" w:type="dxa"/>
          <w:right w:w="0" w:type="dxa"/>
        </w:tblCellMar>
        <w:tblLook w:val="04A0" w:firstRow="1" w:lastRow="0" w:firstColumn="1" w:lastColumn="0" w:noHBand="0" w:noVBand="1"/>
      </w:tblPr>
      <w:tblGrid>
        <w:gridCol w:w="2918"/>
        <w:gridCol w:w="1958"/>
        <w:gridCol w:w="5472"/>
      </w:tblGrid>
      <w:tr w:rsidR="000A6B09" w:rsidRPr="00EE4085" w14:paraId="70D474B9" w14:textId="77777777" w:rsidTr="00AD74A6">
        <w:trPr>
          <w:trHeight w:val="232"/>
        </w:trPr>
        <w:tc>
          <w:tcPr>
            <w:tcW w:w="29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72923" w14:textId="77777777" w:rsidR="000A6B09" w:rsidRPr="00EE4085" w:rsidRDefault="000A6B09" w:rsidP="000A6B09">
            <w:pPr>
              <w:jc w:val="center"/>
              <w:rPr>
                <w:rFonts w:eastAsiaTheme="minorHAnsi"/>
                <w:b/>
                <w:bCs/>
                <w:lang w:eastAsia="en-US"/>
              </w:rPr>
            </w:pPr>
            <w:r w:rsidRPr="00EE4085">
              <w:rPr>
                <w:rFonts w:eastAsiaTheme="minorHAnsi"/>
                <w:b/>
                <w:bCs/>
                <w:lang w:eastAsia="en-US"/>
              </w:rPr>
              <w:t>Наименование документа</w:t>
            </w:r>
          </w:p>
        </w:tc>
        <w:tc>
          <w:tcPr>
            <w:tcW w:w="1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720E43" w14:textId="77777777" w:rsidR="000A6B09" w:rsidRPr="00EE4085" w:rsidRDefault="000A6B09" w:rsidP="000A6B09">
            <w:pPr>
              <w:jc w:val="center"/>
              <w:rPr>
                <w:rFonts w:eastAsiaTheme="minorHAnsi"/>
                <w:b/>
                <w:bCs/>
                <w:lang w:eastAsia="en-US"/>
              </w:rPr>
            </w:pPr>
            <w:r w:rsidRPr="00EE4085">
              <w:rPr>
                <w:rFonts w:eastAsiaTheme="minorHAnsi"/>
                <w:b/>
                <w:bCs/>
                <w:lang w:eastAsia="en-US"/>
              </w:rPr>
              <w:t>Формат предоставления</w:t>
            </w:r>
          </w:p>
        </w:tc>
        <w:tc>
          <w:tcPr>
            <w:tcW w:w="54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9A0592" w14:textId="77777777" w:rsidR="000A6B09" w:rsidRPr="00EE4085" w:rsidRDefault="000A6B09" w:rsidP="000A6B09">
            <w:pPr>
              <w:jc w:val="center"/>
              <w:rPr>
                <w:rFonts w:eastAsiaTheme="minorHAnsi"/>
                <w:b/>
                <w:bCs/>
                <w:lang w:eastAsia="en-US"/>
              </w:rPr>
            </w:pPr>
            <w:r w:rsidRPr="00EE4085">
              <w:rPr>
                <w:rFonts w:eastAsiaTheme="minorHAnsi"/>
                <w:b/>
                <w:bCs/>
                <w:lang w:eastAsia="en-US"/>
              </w:rPr>
              <w:t>Периодичность</w:t>
            </w:r>
          </w:p>
        </w:tc>
      </w:tr>
      <w:tr w:rsidR="000A6B09" w:rsidRPr="00EE4085" w14:paraId="34E47D43" w14:textId="77777777" w:rsidTr="00AD74A6">
        <w:trPr>
          <w:trHeight w:val="843"/>
        </w:trPr>
        <w:tc>
          <w:tcPr>
            <w:tcW w:w="2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ED060" w14:textId="77777777" w:rsidR="000A6B09" w:rsidRPr="00EE4085" w:rsidRDefault="000A6B09" w:rsidP="00A00AE3">
            <w:pPr>
              <w:rPr>
                <w:rFonts w:eastAsiaTheme="minorHAnsi"/>
                <w:iCs/>
              </w:rPr>
            </w:pPr>
            <w:r w:rsidRPr="00EE4085">
              <w:rPr>
                <w:rFonts w:eastAsiaTheme="minorHAnsi"/>
                <w:iCs/>
              </w:rPr>
              <w:t>Акт оказанных услуг</w:t>
            </w:r>
          </w:p>
        </w:tc>
        <w:tc>
          <w:tcPr>
            <w:tcW w:w="1958" w:type="dxa"/>
            <w:tcBorders>
              <w:top w:val="nil"/>
              <w:left w:val="nil"/>
              <w:bottom w:val="single" w:sz="8" w:space="0" w:color="auto"/>
              <w:right w:val="single" w:sz="8" w:space="0" w:color="auto"/>
            </w:tcBorders>
            <w:tcMar>
              <w:top w:w="0" w:type="dxa"/>
              <w:left w:w="108" w:type="dxa"/>
              <w:bottom w:w="0" w:type="dxa"/>
              <w:right w:w="108" w:type="dxa"/>
            </w:tcMar>
            <w:hideMark/>
          </w:tcPr>
          <w:p w14:paraId="7EDCAD64" w14:textId="77777777" w:rsidR="000A6B09" w:rsidRPr="00EE4085" w:rsidRDefault="000A6B09" w:rsidP="00A00AE3">
            <w:pPr>
              <w:rPr>
                <w:rFonts w:eastAsiaTheme="minorHAnsi"/>
                <w:iCs/>
              </w:rPr>
            </w:pPr>
            <w:r w:rsidRPr="00EE4085">
              <w:rPr>
                <w:rFonts w:eastAsiaTheme="minorHAnsi"/>
                <w:iCs/>
              </w:rPr>
              <w:t>Бумажный и электронный носитель</w:t>
            </w:r>
          </w:p>
        </w:tc>
        <w:tc>
          <w:tcPr>
            <w:tcW w:w="5472" w:type="dxa"/>
            <w:tcBorders>
              <w:top w:val="nil"/>
              <w:left w:val="nil"/>
              <w:bottom w:val="single" w:sz="8" w:space="0" w:color="auto"/>
              <w:right w:val="single" w:sz="8" w:space="0" w:color="auto"/>
            </w:tcBorders>
            <w:tcMar>
              <w:top w:w="0" w:type="dxa"/>
              <w:left w:w="108" w:type="dxa"/>
              <w:bottom w:w="0" w:type="dxa"/>
              <w:right w:w="108" w:type="dxa"/>
            </w:tcMar>
            <w:hideMark/>
          </w:tcPr>
          <w:p w14:paraId="7203674D" w14:textId="77777777" w:rsidR="000A6B09" w:rsidRPr="00EE4085" w:rsidRDefault="000A6B09" w:rsidP="000A6B09">
            <w:pPr>
              <w:jc w:val="both"/>
              <w:rPr>
                <w:rFonts w:eastAsiaTheme="minorHAnsi"/>
                <w:lang w:eastAsia="en-US"/>
              </w:rPr>
            </w:pPr>
            <w:r w:rsidRPr="00EE4085">
              <w:rPr>
                <w:rFonts w:eastAsiaTheme="minorHAnsi"/>
                <w:lang w:eastAsia="en-US"/>
              </w:rPr>
              <w:t xml:space="preserve">Сдача оказанных Исполнителем услуг производится по окончании каждой скважины за фактически отработанное время на основании акта выполненных работ. В срок не позднее 7 дней Исполнитель направляет Заказчику отчётные документы. Если дата отчётного месяца приходится на день, являющийся в соответствии с законодательством РФ выходным и (или) нерабочим праздничным днём, то отчётные документы должны быть предоставлены не позднее последнего предшествующего ему рабочего дня. </w:t>
            </w:r>
          </w:p>
          <w:p w14:paraId="72F4D035" w14:textId="77777777" w:rsidR="00A00AE3" w:rsidRPr="00EE4085" w:rsidRDefault="00A00AE3" w:rsidP="000A6B09">
            <w:pPr>
              <w:jc w:val="both"/>
              <w:rPr>
                <w:rFonts w:eastAsiaTheme="minorHAnsi"/>
                <w:lang w:eastAsia="en-US"/>
              </w:rPr>
            </w:pPr>
          </w:p>
        </w:tc>
      </w:tr>
      <w:tr w:rsidR="000A6B09" w:rsidRPr="00EE4085" w14:paraId="303545C2" w14:textId="77777777" w:rsidTr="00AD74A6">
        <w:trPr>
          <w:trHeight w:val="847"/>
        </w:trPr>
        <w:tc>
          <w:tcPr>
            <w:tcW w:w="291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3CA63E7E" w14:textId="77777777" w:rsidR="000A6B09" w:rsidRPr="00EE4085" w:rsidRDefault="000A6B09" w:rsidP="00A00AE3">
            <w:pPr>
              <w:rPr>
                <w:rFonts w:eastAsiaTheme="minorHAnsi"/>
                <w:iCs/>
                <w:lang w:eastAsia="en-US"/>
              </w:rPr>
            </w:pPr>
            <w:r w:rsidRPr="00EE4085">
              <w:rPr>
                <w:rFonts w:eastAsiaTheme="minorHAnsi"/>
                <w:iCs/>
                <w:lang w:eastAsia="en-US"/>
              </w:rPr>
              <w:t>Суточный отчёт</w:t>
            </w:r>
          </w:p>
        </w:tc>
        <w:tc>
          <w:tcPr>
            <w:tcW w:w="195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0B848BB" w14:textId="77777777" w:rsidR="000A6B09" w:rsidRPr="00EE4085" w:rsidRDefault="000A6B09" w:rsidP="00A00AE3">
            <w:pPr>
              <w:rPr>
                <w:rFonts w:eastAsiaTheme="minorHAnsi"/>
                <w:iCs/>
                <w:lang w:eastAsia="en-US"/>
              </w:rPr>
            </w:pPr>
            <w:r w:rsidRPr="00EE4085">
              <w:rPr>
                <w:rFonts w:eastAsiaTheme="minorHAnsi"/>
                <w:iCs/>
                <w:lang w:eastAsia="en-US"/>
              </w:rPr>
              <w:t>Электронный носитель</w:t>
            </w:r>
          </w:p>
        </w:tc>
        <w:tc>
          <w:tcPr>
            <w:tcW w:w="547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8CB096C" w14:textId="77777777" w:rsidR="000A6B09" w:rsidRPr="00EE4085" w:rsidRDefault="000A6B09" w:rsidP="000A6B09">
            <w:pPr>
              <w:jc w:val="both"/>
              <w:rPr>
                <w:rFonts w:eastAsiaTheme="minorHAnsi"/>
                <w:iCs/>
                <w:lang w:eastAsia="en-US"/>
              </w:rPr>
            </w:pPr>
            <w:r w:rsidRPr="00EE4085">
              <w:rPr>
                <w:rFonts w:eastAsiaTheme="minorHAnsi"/>
                <w:iCs/>
                <w:lang w:eastAsia="en-US"/>
              </w:rPr>
              <w:t>Каждый день в согласованное с Заказчиком время.</w:t>
            </w:r>
          </w:p>
        </w:tc>
      </w:tr>
      <w:tr w:rsidR="000A6B09" w:rsidRPr="00EE4085" w14:paraId="22654F41" w14:textId="77777777" w:rsidTr="00AD74A6">
        <w:trPr>
          <w:trHeight w:val="847"/>
        </w:trPr>
        <w:tc>
          <w:tcPr>
            <w:tcW w:w="291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6C1EEEF" w14:textId="77777777" w:rsidR="000A6B09" w:rsidRPr="00EE4085" w:rsidRDefault="000A6B09" w:rsidP="00A00AE3">
            <w:pPr>
              <w:rPr>
                <w:rFonts w:eastAsiaTheme="minorHAnsi"/>
                <w:iCs/>
                <w:lang w:eastAsia="en-US"/>
              </w:rPr>
            </w:pPr>
            <w:r w:rsidRPr="00EE4085">
              <w:rPr>
                <w:rFonts w:eastAsiaTheme="minorHAnsi"/>
                <w:iCs/>
                <w:lang w:eastAsia="en-US"/>
              </w:rPr>
              <w:t>Финальный отчёт по скважине</w:t>
            </w:r>
          </w:p>
        </w:tc>
        <w:tc>
          <w:tcPr>
            <w:tcW w:w="195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F7F6ED" w14:textId="77777777" w:rsidR="000A6B09" w:rsidRPr="00EE4085" w:rsidRDefault="000A6B09" w:rsidP="00A00AE3">
            <w:pPr>
              <w:rPr>
                <w:rFonts w:eastAsiaTheme="minorHAnsi"/>
                <w:iCs/>
                <w:lang w:eastAsia="en-US"/>
              </w:rPr>
            </w:pPr>
            <w:r w:rsidRPr="00EE4085">
              <w:rPr>
                <w:rFonts w:eastAsiaTheme="minorHAnsi"/>
                <w:iCs/>
                <w:lang w:eastAsia="en-US"/>
              </w:rPr>
              <w:t>Электронный носитель</w:t>
            </w:r>
          </w:p>
        </w:tc>
        <w:tc>
          <w:tcPr>
            <w:tcW w:w="547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BC8D377" w14:textId="77777777" w:rsidR="000A6B09" w:rsidRPr="00EE4085" w:rsidRDefault="000A6B09" w:rsidP="000A6B09">
            <w:pPr>
              <w:jc w:val="both"/>
              <w:rPr>
                <w:rFonts w:eastAsiaTheme="minorHAnsi"/>
                <w:iCs/>
                <w:lang w:eastAsia="en-US"/>
              </w:rPr>
            </w:pPr>
            <w:r w:rsidRPr="00EE4085">
              <w:rPr>
                <w:rFonts w:eastAsiaTheme="minorHAnsi"/>
                <w:iCs/>
                <w:lang w:eastAsia="en-US"/>
              </w:rPr>
              <w:t xml:space="preserve">В течение 5 дней после разборки последней КНБК скважины. </w:t>
            </w:r>
          </w:p>
        </w:tc>
      </w:tr>
      <w:tr w:rsidR="000A6B09" w:rsidRPr="00EE4085" w14:paraId="1AC442D1" w14:textId="77777777" w:rsidTr="00AD74A6">
        <w:trPr>
          <w:trHeight w:val="847"/>
        </w:trPr>
        <w:tc>
          <w:tcPr>
            <w:tcW w:w="291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39E2DFB" w14:textId="77777777" w:rsidR="000A6B09" w:rsidRPr="00EE4085" w:rsidRDefault="000A6B09" w:rsidP="00A00AE3">
            <w:pPr>
              <w:rPr>
                <w:rFonts w:eastAsiaTheme="minorHAnsi"/>
                <w:iCs/>
                <w:lang w:eastAsia="en-US"/>
              </w:rPr>
            </w:pPr>
            <w:r w:rsidRPr="00EE4085">
              <w:rPr>
                <w:rFonts w:eastAsiaTheme="minorHAnsi"/>
                <w:iCs/>
                <w:lang w:eastAsia="en-US"/>
              </w:rPr>
              <w:t>«Режимно-технологическая карта использования АКБ»,</w:t>
            </w:r>
          </w:p>
        </w:tc>
        <w:tc>
          <w:tcPr>
            <w:tcW w:w="195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56C6F6" w14:textId="77777777" w:rsidR="000A6B09" w:rsidRPr="00EE4085" w:rsidRDefault="000A6B09" w:rsidP="00A00AE3">
            <w:pPr>
              <w:rPr>
                <w:rFonts w:eastAsiaTheme="minorHAnsi"/>
                <w:iCs/>
                <w:lang w:eastAsia="en-US"/>
              </w:rPr>
            </w:pPr>
            <w:r w:rsidRPr="00EE4085">
              <w:rPr>
                <w:rFonts w:eastAsiaTheme="minorHAnsi"/>
                <w:iCs/>
              </w:rPr>
              <w:t>Бумажный и электронный носитель</w:t>
            </w:r>
          </w:p>
        </w:tc>
        <w:tc>
          <w:tcPr>
            <w:tcW w:w="547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1B7780" w14:textId="77777777" w:rsidR="000A6B09" w:rsidRPr="00EE4085" w:rsidRDefault="000A6B09" w:rsidP="000A6B09">
            <w:pPr>
              <w:jc w:val="both"/>
              <w:rPr>
                <w:rFonts w:eastAsiaTheme="minorHAnsi"/>
                <w:iCs/>
                <w:lang w:eastAsia="en-US"/>
              </w:rPr>
            </w:pPr>
            <w:r w:rsidRPr="00EE4085">
              <w:rPr>
                <w:rFonts w:eastAsiaTheme="minorHAnsi"/>
                <w:iCs/>
                <w:lang w:eastAsia="en-US"/>
              </w:rPr>
              <w:t>Каждый день в согласованное с Заказчиком время.</w:t>
            </w:r>
          </w:p>
        </w:tc>
      </w:tr>
    </w:tbl>
    <w:p w14:paraId="7644132E" w14:textId="77777777" w:rsidR="000A6B09" w:rsidRPr="00EE4085" w:rsidRDefault="000A6B09" w:rsidP="000A6B09">
      <w:pPr>
        <w:rPr>
          <w:rFonts w:eastAsiaTheme="minorHAnsi"/>
          <w:lang w:eastAsia="en-US"/>
        </w:rPr>
      </w:pPr>
    </w:p>
    <w:p w14:paraId="2292EA77" w14:textId="77777777" w:rsidR="004C2A24" w:rsidRPr="00EE4085" w:rsidRDefault="004C2A24" w:rsidP="00C3541D">
      <w:pPr>
        <w:jc w:val="right"/>
        <w:rPr>
          <w:b/>
        </w:rPr>
      </w:pPr>
    </w:p>
    <w:p w14:paraId="0D3F0D24" w14:textId="77777777" w:rsidR="000A6B09" w:rsidRPr="00EE4085" w:rsidRDefault="000A6B09" w:rsidP="00C3541D">
      <w:pPr>
        <w:jc w:val="right"/>
        <w:rPr>
          <w:rFonts w:eastAsiaTheme="majorEastAsia"/>
          <w:bCs/>
          <w:lang w:eastAsia="en-US"/>
        </w:rPr>
      </w:pPr>
    </w:p>
    <w:p w14:paraId="4E85CE37" w14:textId="77777777" w:rsidR="00A00AE3" w:rsidRPr="00EE4085" w:rsidRDefault="00A00AE3" w:rsidP="00C3541D">
      <w:pPr>
        <w:jc w:val="right"/>
        <w:rPr>
          <w:rFonts w:eastAsiaTheme="majorEastAsia"/>
          <w:bCs/>
          <w:lang w:eastAsia="en-US"/>
        </w:rPr>
      </w:pPr>
    </w:p>
    <w:p w14:paraId="7E44E25A" w14:textId="77777777" w:rsidR="00A00AE3" w:rsidRPr="00EE4085" w:rsidRDefault="00A00AE3" w:rsidP="00C3541D">
      <w:pPr>
        <w:jc w:val="right"/>
        <w:rPr>
          <w:rFonts w:eastAsiaTheme="majorEastAsia"/>
          <w:bCs/>
          <w:lang w:eastAsia="en-US"/>
        </w:rPr>
      </w:pPr>
    </w:p>
    <w:p w14:paraId="33AC96C0" w14:textId="77777777" w:rsidR="00A00AE3" w:rsidRPr="00EE4085" w:rsidRDefault="00A00AE3" w:rsidP="00C3541D">
      <w:pPr>
        <w:jc w:val="right"/>
        <w:rPr>
          <w:rFonts w:eastAsiaTheme="majorEastAsia"/>
          <w:bCs/>
          <w:lang w:eastAsia="en-US"/>
        </w:rPr>
      </w:pPr>
    </w:p>
    <w:p w14:paraId="7F20078E" w14:textId="77777777" w:rsidR="00A00AE3" w:rsidRPr="00EE4085" w:rsidRDefault="00A00AE3" w:rsidP="00C3541D">
      <w:pPr>
        <w:jc w:val="right"/>
        <w:rPr>
          <w:rFonts w:eastAsiaTheme="majorEastAsia"/>
          <w:bCs/>
          <w:lang w:eastAsia="en-US"/>
        </w:rPr>
      </w:pPr>
    </w:p>
    <w:p w14:paraId="0ACEE18D" w14:textId="77777777" w:rsidR="00A00AE3" w:rsidRPr="00EE4085" w:rsidRDefault="00A00AE3" w:rsidP="00C3541D">
      <w:pPr>
        <w:jc w:val="right"/>
        <w:rPr>
          <w:rFonts w:eastAsiaTheme="majorEastAsia"/>
          <w:bCs/>
          <w:lang w:eastAsia="en-US"/>
        </w:rPr>
      </w:pPr>
    </w:p>
    <w:p w14:paraId="3DAFA794" w14:textId="77777777" w:rsidR="00A00AE3" w:rsidRPr="00EE4085" w:rsidRDefault="00A00AE3" w:rsidP="00C3541D">
      <w:pPr>
        <w:jc w:val="right"/>
        <w:rPr>
          <w:rFonts w:eastAsiaTheme="majorEastAsia"/>
          <w:bCs/>
          <w:lang w:eastAsia="en-US"/>
        </w:rPr>
      </w:pPr>
    </w:p>
    <w:p w14:paraId="16BCABF0" w14:textId="77777777" w:rsidR="00A00AE3" w:rsidRPr="00EE4085" w:rsidRDefault="00A00AE3" w:rsidP="00C3541D">
      <w:pPr>
        <w:jc w:val="right"/>
        <w:rPr>
          <w:rFonts w:eastAsiaTheme="majorEastAsia"/>
          <w:bCs/>
          <w:lang w:eastAsia="en-US"/>
        </w:rPr>
      </w:pPr>
    </w:p>
    <w:p w14:paraId="15F8875A" w14:textId="77777777" w:rsidR="004A11B1" w:rsidRPr="00EE4085" w:rsidRDefault="004A11B1" w:rsidP="00C3541D">
      <w:pPr>
        <w:jc w:val="right"/>
        <w:rPr>
          <w:rFonts w:eastAsiaTheme="majorEastAsia"/>
          <w:bCs/>
          <w:lang w:eastAsia="en-US"/>
        </w:rPr>
        <w:sectPr w:rsidR="004A11B1" w:rsidRPr="00EE4085" w:rsidSect="00D67991">
          <w:pgSz w:w="11907" w:h="16840"/>
          <w:pgMar w:top="567" w:right="567" w:bottom="425" w:left="993" w:header="0" w:footer="0" w:gutter="0"/>
          <w:cols w:space="720"/>
          <w:docGrid w:linePitch="272"/>
        </w:sectPr>
      </w:pPr>
    </w:p>
    <w:p w14:paraId="11CB38BD" w14:textId="21FA837C" w:rsidR="00C3541D" w:rsidRPr="00EE4085" w:rsidRDefault="00C3541D" w:rsidP="00C3541D">
      <w:pPr>
        <w:jc w:val="right"/>
        <w:rPr>
          <w:rFonts w:eastAsiaTheme="majorEastAsia"/>
          <w:bCs/>
          <w:lang w:eastAsia="en-US"/>
        </w:rPr>
      </w:pPr>
      <w:r w:rsidRPr="00EE4085">
        <w:rPr>
          <w:rFonts w:eastAsiaTheme="majorEastAsia"/>
          <w:bCs/>
          <w:lang w:eastAsia="en-US"/>
        </w:rPr>
        <w:lastRenderedPageBreak/>
        <w:t>Таблица 1. РТК по бурению</w:t>
      </w:r>
    </w:p>
    <w:p w14:paraId="08EA9680" w14:textId="2ADCFDA3" w:rsidR="00C3541D" w:rsidRPr="00EE4085" w:rsidRDefault="00C3541D" w:rsidP="00C3541D">
      <w:pPr>
        <w:tabs>
          <w:tab w:val="left" w:pos="7593"/>
        </w:tabs>
        <w:rPr>
          <w:b/>
        </w:rPr>
      </w:pPr>
    </w:p>
    <w:p w14:paraId="4BCD2EFC" w14:textId="77777777" w:rsidR="00C3541D" w:rsidRPr="00EE4085" w:rsidRDefault="00C3541D" w:rsidP="00A729ED">
      <w:pPr>
        <w:tabs>
          <w:tab w:val="left" w:pos="709"/>
        </w:tabs>
        <w:rPr>
          <w:b/>
        </w:rPr>
      </w:pPr>
    </w:p>
    <w:p w14:paraId="5215D6C4" w14:textId="77777777" w:rsidR="00C3541D" w:rsidRPr="00EE4085" w:rsidRDefault="00C3541D" w:rsidP="00A729ED">
      <w:pPr>
        <w:tabs>
          <w:tab w:val="left" w:pos="709"/>
        </w:tabs>
        <w:rPr>
          <w:b/>
        </w:rPr>
      </w:pPr>
    </w:p>
    <w:p w14:paraId="19904F1E" w14:textId="4C2AC622" w:rsidR="00C3541D" w:rsidRPr="00EE4085" w:rsidRDefault="00C3541D" w:rsidP="00A729ED">
      <w:pPr>
        <w:tabs>
          <w:tab w:val="left" w:pos="709"/>
        </w:tabs>
        <w:rPr>
          <w:b/>
        </w:rPr>
      </w:pPr>
      <w:r w:rsidRPr="00EE4085">
        <w:rPr>
          <w:noProof/>
        </w:rPr>
        <w:drawing>
          <wp:inline distT="0" distB="0" distL="0" distR="0" wp14:anchorId="1FFFE6DD" wp14:editId="324111B3">
            <wp:extent cx="10175358" cy="4213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858" cy="4220142"/>
                    </a:xfrm>
                    <a:prstGeom prst="rect">
                      <a:avLst/>
                    </a:prstGeom>
                    <a:noFill/>
                    <a:ln>
                      <a:noFill/>
                    </a:ln>
                  </pic:spPr>
                </pic:pic>
              </a:graphicData>
            </a:graphic>
          </wp:inline>
        </w:drawing>
      </w:r>
    </w:p>
    <w:p w14:paraId="5037F602" w14:textId="77777777" w:rsidR="00C3541D" w:rsidRPr="00EE4085" w:rsidRDefault="00C3541D" w:rsidP="00A729ED">
      <w:pPr>
        <w:tabs>
          <w:tab w:val="left" w:pos="709"/>
        </w:tabs>
        <w:rPr>
          <w:b/>
        </w:rPr>
      </w:pPr>
    </w:p>
    <w:p w14:paraId="0550DD3E" w14:textId="77777777" w:rsidR="004A11B1" w:rsidRPr="00EE4085" w:rsidRDefault="00C3541D" w:rsidP="00C3541D">
      <w:pPr>
        <w:tabs>
          <w:tab w:val="left" w:pos="7680"/>
        </w:tabs>
        <w:rPr>
          <w:b/>
        </w:rPr>
      </w:pPr>
      <w:r w:rsidRPr="00EE4085">
        <w:rPr>
          <w:b/>
        </w:rPr>
        <w:t xml:space="preserve">                                                                                                                                                       </w:t>
      </w:r>
    </w:p>
    <w:p w14:paraId="782B1F41" w14:textId="77777777" w:rsidR="004A11B1" w:rsidRPr="00EE4085" w:rsidRDefault="004A11B1" w:rsidP="00C3541D">
      <w:pPr>
        <w:tabs>
          <w:tab w:val="left" w:pos="7680"/>
        </w:tabs>
        <w:rPr>
          <w:b/>
        </w:rPr>
      </w:pPr>
    </w:p>
    <w:p w14:paraId="295B0610" w14:textId="77777777" w:rsidR="004A11B1" w:rsidRPr="00EE4085" w:rsidRDefault="004A11B1" w:rsidP="00C3541D">
      <w:pPr>
        <w:tabs>
          <w:tab w:val="left" w:pos="7680"/>
        </w:tabs>
        <w:rPr>
          <w:b/>
        </w:rPr>
      </w:pPr>
    </w:p>
    <w:p w14:paraId="24045A9F" w14:textId="77777777" w:rsidR="004A11B1" w:rsidRPr="00EE4085" w:rsidRDefault="004A11B1" w:rsidP="00C3541D">
      <w:pPr>
        <w:tabs>
          <w:tab w:val="left" w:pos="7680"/>
        </w:tabs>
        <w:rPr>
          <w:b/>
        </w:rPr>
      </w:pPr>
    </w:p>
    <w:p w14:paraId="56155230" w14:textId="77777777" w:rsidR="004A11B1" w:rsidRPr="00EE4085" w:rsidRDefault="004A11B1" w:rsidP="00C3541D">
      <w:pPr>
        <w:tabs>
          <w:tab w:val="left" w:pos="7680"/>
        </w:tabs>
        <w:rPr>
          <w:b/>
        </w:rPr>
      </w:pPr>
    </w:p>
    <w:p w14:paraId="0AFEDFC5" w14:textId="77777777" w:rsidR="004A11B1" w:rsidRPr="00EE4085" w:rsidRDefault="004A11B1" w:rsidP="00C3541D">
      <w:pPr>
        <w:tabs>
          <w:tab w:val="left" w:pos="7680"/>
        </w:tabs>
        <w:rPr>
          <w:b/>
        </w:rPr>
      </w:pPr>
    </w:p>
    <w:p w14:paraId="6EDB445B" w14:textId="77777777" w:rsidR="004A11B1" w:rsidRDefault="004A11B1" w:rsidP="00C3541D">
      <w:pPr>
        <w:tabs>
          <w:tab w:val="left" w:pos="7680"/>
        </w:tabs>
        <w:rPr>
          <w:b/>
        </w:rPr>
      </w:pPr>
    </w:p>
    <w:p w14:paraId="07289D8B" w14:textId="77777777" w:rsidR="00EB2FDF" w:rsidRDefault="00EB2FDF" w:rsidP="00C3541D">
      <w:pPr>
        <w:tabs>
          <w:tab w:val="left" w:pos="7680"/>
        </w:tabs>
        <w:rPr>
          <w:b/>
        </w:rPr>
      </w:pPr>
    </w:p>
    <w:p w14:paraId="3C308D60" w14:textId="77777777" w:rsidR="00EB2FDF" w:rsidRDefault="00EB2FDF" w:rsidP="00C3541D">
      <w:pPr>
        <w:tabs>
          <w:tab w:val="left" w:pos="7680"/>
        </w:tabs>
        <w:rPr>
          <w:b/>
        </w:rPr>
      </w:pPr>
    </w:p>
    <w:p w14:paraId="2DAC7857" w14:textId="77777777" w:rsidR="00EB2FDF" w:rsidRPr="00EE4085" w:rsidRDefault="00EB2FDF" w:rsidP="00C3541D">
      <w:pPr>
        <w:tabs>
          <w:tab w:val="left" w:pos="7680"/>
        </w:tabs>
        <w:rPr>
          <w:b/>
        </w:rPr>
      </w:pPr>
    </w:p>
    <w:p w14:paraId="6CDA554F" w14:textId="77777777" w:rsidR="004A11B1" w:rsidRPr="00EE4085" w:rsidRDefault="004A11B1" w:rsidP="00C3541D">
      <w:pPr>
        <w:tabs>
          <w:tab w:val="left" w:pos="7680"/>
        </w:tabs>
        <w:rPr>
          <w:b/>
        </w:rPr>
      </w:pPr>
    </w:p>
    <w:p w14:paraId="0DE588D7" w14:textId="0A444581" w:rsidR="00C3541D" w:rsidRPr="00EE4085" w:rsidRDefault="00C3541D" w:rsidP="004A11B1">
      <w:pPr>
        <w:tabs>
          <w:tab w:val="left" w:pos="7680"/>
        </w:tabs>
        <w:jc w:val="right"/>
        <w:rPr>
          <w:b/>
        </w:rPr>
      </w:pPr>
      <w:r w:rsidRPr="00EE4085">
        <w:rPr>
          <w:b/>
        </w:rPr>
        <w:lastRenderedPageBreak/>
        <w:t xml:space="preserve"> </w:t>
      </w:r>
      <w:r w:rsidRPr="00EE4085">
        <w:t>Таблица 2. Карта проработок</w:t>
      </w:r>
    </w:p>
    <w:p w14:paraId="39BF58FA" w14:textId="77777777" w:rsidR="00C3541D" w:rsidRPr="00EE4085" w:rsidRDefault="00C3541D" w:rsidP="00A729ED">
      <w:pPr>
        <w:tabs>
          <w:tab w:val="left" w:pos="709"/>
        </w:tabs>
        <w:rPr>
          <w:b/>
        </w:rPr>
      </w:pPr>
    </w:p>
    <w:p w14:paraId="7CC5437C" w14:textId="547B1718" w:rsidR="00C3541D" w:rsidRPr="00EE4085" w:rsidRDefault="00C3541D" w:rsidP="00A729ED">
      <w:pPr>
        <w:tabs>
          <w:tab w:val="left" w:pos="709"/>
        </w:tabs>
        <w:rPr>
          <w:b/>
        </w:rPr>
      </w:pPr>
      <w:r w:rsidRPr="00EE4085">
        <w:rPr>
          <w:noProof/>
        </w:rPr>
        <w:drawing>
          <wp:inline distT="0" distB="0" distL="0" distR="0" wp14:anchorId="1131D80D" wp14:editId="7AE48DDE">
            <wp:extent cx="10198382" cy="35087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2190" cy="3561662"/>
                    </a:xfrm>
                    <a:prstGeom prst="rect">
                      <a:avLst/>
                    </a:prstGeom>
                    <a:noFill/>
                    <a:ln>
                      <a:noFill/>
                    </a:ln>
                  </pic:spPr>
                </pic:pic>
              </a:graphicData>
            </a:graphic>
          </wp:inline>
        </w:drawing>
      </w:r>
    </w:p>
    <w:p w14:paraId="3D6A18F0" w14:textId="77777777" w:rsidR="00C3541D" w:rsidRPr="00EE4085" w:rsidRDefault="00C3541D" w:rsidP="00A729ED">
      <w:pPr>
        <w:tabs>
          <w:tab w:val="left" w:pos="709"/>
        </w:tabs>
      </w:pPr>
      <w:r w:rsidRPr="00EE4085">
        <w:t xml:space="preserve">                                                                                                                                                    </w:t>
      </w:r>
    </w:p>
    <w:p w14:paraId="78625CB4" w14:textId="77777777" w:rsidR="0016051A" w:rsidRPr="00EE4085" w:rsidRDefault="00C3541D" w:rsidP="0016051A">
      <w:pPr>
        <w:tabs>
          <w:tab w:val="left" w:pos="709"/>
        </w:tabs>
        <w:jc w:val="right"/>
      </w:pPr>
      <w:r w:rsidRPr="00EE4085">
        <w:t xml:space="preserve">                                                                                                                                                   </w:t>
      </w:r>
    </w:p>
    <w:p w14:paraId="2C3027B6" w14:textId="77777777" w:rsidR="0016051A" w:rsidRPr="00EE4085" w:rsidRDefault="0016051A" w:rsidP="0016051A">
      <w:pPr>
        <w:tabs>
          <w:tab w:val="left" w:pos="709"/>
        </w:tabs>
        <w:jc w:val="right"/>
      </w:pPr>
    </w:p>
    <w:p w14:paraId="4E70464F" w14:textId="77777777" w:rsidR="0016051A" w:rsidRPr="00EE4085" w:rsidRDefault="0016051A" w:rsidP="0016051A">
      <w:pPr>
        <w:tabs>
          <w:tab w:val="left" w:pos="709"/>
        </w:tabs>
        <w:jc w:val="right"/>
      </w:pPr>
    </w:p>
    <w:p w14:paraId="444632B2" w14:textId="77777777" w:rsidR="0016051A" w:rsidRPr="00EE4085" w:rsidRDefault="0016051A" w:rsidP="0016051A">
      <w:pPr>
        <w:tabs>
          <w:tab w:val="left" w:pos="709"/>
        </w:tabs>
        <w:jc w:val="right"/>
      </w:pPr>
    </w:p>
    <w:p w14:paraId="5413A304" w14:textId="77777777" w:rsidR="0016051A" w:rsidRPr="00EE4085" w:rsidRDefault="0016051A" w:rsidP="0016051A">
      <w:pPr>
        <w:tabs>
          <w:tab w:val="left" w:pos="709"/>
        </w:tabs>
        <w:jc w:val="right"/>
      </w:pPr>
    </w:p>
    <w:p w14:paraId="1061ADD1" w14:textId="77777777" w:rsidR="0016051A" w:rsidRPr="00EE4085" w:rsidRDefault="0016051A" w:rsidP="0016051A">
      <w:pPr>
        <w:tabs>
          <w:tab w:val="left" w:pos="709"/>
        </w:tabs>
        <w:jc w:val="right"/>
      </w:pPr>
    </w:p>
    <w:p w14:paraId="0E55EAD8" w14:textId="77777777" w:rsidR="0016051A" w:rsidRPr="00EE4085" w:rsidRDefault="0016051A" w:rsidP="0016051A">
      <w:pPr>
        <w:tabs>
          <w:tab w:val="left" w:pos="709"/>
        </w:tabs>
        <w:jc w:val="right"/>
      </w:pPr>
    </w:p>
    <w:p w14:paraId="111F11A0" w14:textId="77777777" w:rsidR="0016051A" w:rsidRPr="00EE4085" w:rsidRDefault="0016051A" w:rsidP="0016051A">
      <w:pPr>
        <w:tabs>
          <w:tab w:val="left" w:pos="709"/>
        </w:tabs>
        <w:jc w:val="right"/>
      </w:pPr>
    </w:p>
    <w:p w14:paraId="6FF3E098" w14:textId="77777777" w:rsidR="0016051A" w:rsidRPr="00EE4085" w:rsidRDefault="0016051A" w:rsidP="0016051A">
      <w:pPr>
        <w:tabs>
          <w:tab w:val="left" w:pos="709"/>
        </w:tabs>
        <w:jc w:val="right"/>
      </w:pPr>
    </w:p>
    <w:p w14:paraId="79FC0D45" w14:textId="77777777" w:rsidR="0016051A" w:rsidRPr="00EE4085" w:rsidRDefault="0016051A" w:rsidP="0016051A">
      <w:pPr>
        <w:tabs>
          <w:tab w:val="left" w:pos="709"/>
        </w:tabs>
        <w:jc w:val="right"/>
      </w:pPr>
    </w:p>
    <w:p w14:paraId="5595F931" w14:textId="77777777" w:rsidR="0016051A" w:rsidRPr="00EE4085" w:rsidRDefault="0016051A" w:rsidP="0016051A">
      <w:pPr>
        <w:tabs>
          <w:tab w:val="left" w:pos="709"/>
        </w:tabs>
        <w:jc w:val="right"/>
      </w:pPr>
    </w:p>
    <w:p w14:paraId="7585A0A5" w14:textId="77777777" w:rsidR="0016051A" w:rsidRPr="00EE4085" w:rsidRDefault="0016051A" w:rsidP="0016051A">
      <w:pPr>
        <w:tabs>
          <w:tab w:val="left" w:pos="709"/>
        </w:tabs>
        <w:jc w:val="right"/>
      </w:pPr>
    </w:p>
    <w:p w14:paraId="2270BD99" w14:textId="77777777" w:rsidR="0016051A" w:rsidRPr="00EE4085" w:rsidRDefault="0016051A" w:rsidP="0016051A">
      <w:pPr>
        <w:tabs>
          <w:tab w:val="left" w:pos="709"/>
        </w:tabs>
        <w:jc w:val="right"/>
      </w:pPr>
    </w:p>
    <w:p w14:paraId="5A266089" w14:textId="77777777" w:rsidR="0016051A" w:rsidRPr="00EE4085" w:rsidRDefault="0016051A" w:rsidP="0016051A">
      <w:pPr>
        <w:tabs>
          <w:tab w:val="left" w:pos="709"/>
        </w:tabs>
        <w:jc w:val="right"/>
      </w:pPr>
    </w:p>
    <w:p w14:paraId="0D524C54" w14:textId="77777777" w:rsidR="0016051A" w:rsidRPr="00EE4085" w:rsidRDefault="0016051A" w:rsidP="0016051A">
      <w:pPr>
        <w:tabs>
          <w:tab w:val="left" w:pos="709"/>
        </w:tabs>
        <w:jc w:val="right"/>
      </w:pPr>
    </w:p>
    <w:p w14:paraId="2946DCDA" w14:textId="77777777" w:rsidR="0016051A" w:rsidRPr="00EE4085" w:rsidRDefault="0016051A" w:rsidP="0016051A">
      <w:pPr>
        <w:tabs>
          <w:tab w:val="left" w:pos="709"/>
        </w:tabs>
        <w:jc w:val="right"/>
      </w:pPr>
    </w:p>
    <w:p w14:paraId="1E9362BA" w14:textId="77777777" w:rsidR="0016051A" w:rsidRPr="00EE4085" w:rsidRDefault="0016051A" w:rsidP="0016051A">
      <w:pPr>
        <w:tabs>
          <w:tab w:val="left" w:pos="709"/>
        </w:tabs>
        <w:jc w:val="right"/>
      </w:pPr>
    </w:p>
    <w:p w14:paraId="36BAF5FE" w14:textId="708B545B" w:rsidR="00C3541D" w:rsidRPr="00EE4085" w:rsidRDefault="00C3541D" w:rsidP="0016051A">
      <w:pPr>
        <w:tabs>
          <w:tab w:val="left" w:pos="709"/>
        </w:tabs>
        <w:jc w:val="right"/>
        <w:rPr>
          <w:b/>
        </w:rPr>
      </w:pPr>
      <w:r w:rsidRPr="00EE4085">
        <w:lastRenderedPageBreak/>
        <w:t xml:space="preserve"> Таблица 3. Карта СПО</w:t>
      </w:r>
    </w:p>
    <w:p w14:paraId="3D7BD42F" w14:textId="075BD7F4" w:rsidR="00C3541D" w:rsidRPr="00EE4085" w:rsidRDefault="00C3541D" w:rsidP="00C3541D">
      <w:pPr>
        <w:tabs>
          <w:tab w:val="left" w:pos="7622"/>
        </w:tabs>
        <w:rPr>
          <w:b/>
        </w:rPr>
      </w:pPr>
      <w:r w:rsidRPr="00EE4085">
        <w:rPr>
          <w:b/>
        </w:rPr>
        <w:tab/>
      </w:r>
    </w:p>
    <w:p w14:paraId="5287F0C8" w14:textId="77777777" w:rsidR="00C3541D" w:rsidRPr="00EE4085" w:rsidRDefault="00C3541D" w:rsidP="00A729ED">
      <w:pPr>
        <w:tabs>
          <w:tab w:val="left" w:pos="709"/>
        </w:tabs>
        <w:rPr>
          <w:b/>
        </w:rPr>
      </w:pPr>
    </w:p>
    <w:p w14:paraId="6C885A98" w14:textId="7AAFC2C0" w:rsidR="00C3541D" w:rsidRPr="00EE4085" w:rsidRDefault="00C3541D" w:rsidP="00A729ED">
      <w:pPr>
        <w:tabs>
          <w:tab w:val="left" w:pos="709"/>
        </w:tabs>
        <w:rPr>
          <w:b/>
        </w:rPr>
      </w:pPr>
      <w:r w:rsidRPr="00EE4085">
        <w:rPr>
          <w:noProof/>
        </w:rPr>
        <w:drawing>
          <wp:inline distT="0" distB="0" distL="0" distR="0" wp14:anchorId="43CF2820" wp14:editId="38607595">
            <wp:extent cx="10166764" cy="3987209"/>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6871" cy="4010782"/>
                    </a:xfrm>
                    <a:prstGeom prst="rect">
                      <a:avLst/>
                    </a:prstGeom>
                    <a:noFill/>
                    <a:ln>
                      <a:noFill/>
                    </a:ln>
                  </pic:spPr>
                </pic:pic>
              </a:graphicData>
            </a:graphic>
          </wp:inline>
        </w:drawing>
      </w:r>
    </w:p>
    <w:p w14:paraId="46086929" w14:textId="77777777" w:rsidR="00C3541D" w:rsidRPr="00EE4085" w:rsidRDefault="00C3541D" w:rsidP="00A729ED">
      <w:pPr>
        <w:tabs>
          <w:tab w:val="left" w:pos="709"/>
        </w:tabs>
        <w:rPr>
          <w:b/>
        </w:rPr>
      </w:pPr>
    </w:p>
    <w:p w14:paraId="0E34A1E8" w14:textId="77777777" w:rsidR="009F4AA1" w:rsidRPr="00EE4085" w:rsidRDefault="009F4AA1" w:rsidP="00A729ED">
      <w:pPr>
        <w:tabs>
          <w:tab w:val="left" w:pos="709"/>
        </w:tabs>
        <w:rPr>
          <w:b/>
        </w:rPr>
      </w:pPr>
    </w:p>
    <w:p w14:paraId="1433F090" w14:textId="77777777" w:rsidR="009F4AA1" w:rsidRPr="00EE4085" w:rsidRDefault="009F4AA1" w:rsidP="00A729ED">
      <w:pPr>
        <w:tabs>
          <w:tab w:val="left" w:pos="709"/>
        </w:tabs>
        <w:rPr>
          <w:b/>
        </w:rPr>
      </w:pPr>
    </w:p>
    <w:p w14:paraId="27A08F64" w14:textId="77777777" w:rsidR="009F4AA1" w:rsidRPr="00EE4085" w:rsidRDefault="009F4AA1" w:rsidP="00A729ED">
      <w:pPr>
        <w:tabs>
          <w:tab w:val="left" w:pos="709"/>
        </w:tabs>
        <w:rPr>
          <w:b/>
        </w:rPr>
      </w:pPr>
    </w:p>
    <w:p w14:paraId="55A9C951" w14:textId="77777777" w:rsidR="009F4AA1" w:rsidRPr="00EE4085" w:rsidRDefault="009F4AA1" w:rsidP="00A729ED">
      <w:pPr>
        <w:tabs>
          <w:tab w:val="left" w:pos="709"/>
        </w:tabs>
        <w:rPr>
          <w:b/>
        </w:rPr>
      </w:pPr>
    </w:p>
    <w:p w14:paraId="6D9D0808" w14:textId="77777777" w:rsidR="009F4AA1" w:rsidRPr="00EE4085" w:rsidRDefault="009F4AA1" w:rsidP="00A729ED">
      <w:pPr>
        <w:tabs>
          <w:tab w:val="left" w:pos="709"/>
        </w:tabs>
        <w:rPr>
          <w:b/>
        </w:rPr>
      </w:pPr>
    </w:p>
    <w:p w14:paraId="3C4A126B" w14:textId="77777777" w:rsidR="009F4AA1" w:rsidRPr="00EE4085" w:rsidRDefault="009F4AA1" w:rsidP="00A729ED">
      <w:pPr>
        <w:tabs>
          <w:tab w:val="left" w:pos="709"/>
        </w:tabs>
        <w:rPr>
          <w:b/>
        </w:rPr>
      </w:pPr>
    </w:p>
    <w:p w14:paraId="00B161ED" w14:textId="77777777" w:rsidR="009F4AA1" w:rsidRPr="00EE4085" w:rsidRDefault="009F4AA1" w:rsidP="00A729ED">
      <w:pPr>
        <w:tabs>
          <w:tab w:val="left" w:pos="709"/>
        </w:tabs>
        <w:rPr>
          <w:b/>
        </w:rPr>
      </w:pPr>
    </w:p>
    <w:p w14:paraId="3006666A" w14:textId="77777777" w:rsidR="009F4AA1" w:rsidRPr="00EE4085" w:rsidRDefault="009F4AA1" w:rsidP="00A729ED">
      <w:pPr>
        <w:tabs>
          <w:tab w:val="left" w:pos="709"/>
        </w:tabs>
        <w:rPr>
          <w:b/>
        </w:rPr>
      </w:pPr>
    </w:p>
    <w:p w14:paraId="4C3BDBE1" w14:textId="77777777" w:rsidR="004A11B1" w:rsidRPr="00EE4085" w:rsidRDefault="004A11B1" w:rsidP="00A729ED">
      <w:pPr>
        <w:tabs>
          <w:tab w:val="left" w:pos="709"/>
        </w:tabs>
        <w:rPr>
          <w:b/>
        </w:rPr>
        <w:sectPr w:rsidR="004A11B1" w:rsidRPr="00EE4085" w:rsidSect="004A11B1">
          <w:pgSz w:w="16840" w:h="11907" w:orient="landscape"/>
          <w:pgMar w:top="992" w:right="567" w:bottom="567" w:left="425" w:header="0" w:footer="0" w:gutter="0"/>
          <w:cols w:space="720"/>
          <w:docGrid w:linePitch="272"/>
        </w:sectPr>
      </w:pPr>
    </w:p>
    <w:p w14:paraId="0093B586" w14:textId="7A6D3FF7" w:rsidR="009F4AA1" w:rsidRPr="00EE4085" w:rsidRDefault="009F4AA1" w:rsidP="00A729ED">
      <w:pPr>
        <w:tabs>
          <w:tab w:val="left" w:pos="709"/>
        </w:tabs>
        <w:rPr>
          <w:b/>
        </w:rPr>
      </w:pPr>
    </w:p>
    <w:p w14:paraId="6857C30C" w14:textId="77777777" w:rsidR="009F4AA1" w:rsidRPr="00EE4085" w:rsidRDefault="009F4AA1" w:rsidP="00A729ED">
      <w:pPr>
        <w:tabs>
          <w:tab w:val="left" w:pos="709"/>
        </w:tabs>
        <w:rPr>
          <w:b/>
        </w:rPr>
      </w:pPr>
    </w:p>
    <w:p w14:paraId="23989462" w14:textId="42ACB5EF" w:rsidR="009F4AA1" w:rsidRPr="002405B5" w:rsidRDefault="00EB2FDF" w:rsidP="00EB2FDF">
      <w:pPr>
        <w:pStyle w:val="ad"/>
        <w:widowControl w:val="0"/>
        <w:numPr>
          <w:ilvl w:val="0"/>
          <w:numId w:val="4"/>
        </w:numPr>
        <w:shd w:val="clear" w:color="auto" w:fill="FFFFFF"/>
        <w:tabs>
          <w:tab w:val="center" w:pos="10206"/>
        </w:tabs>
        <w:autoSpaceDE w:val="0"/>
        <w:autoSpaceDN w:val="0"/>
        <w:adjustRightInd w:val="0"/>
        <w:spacing w:after="120" w:line="276" w:lineRule="auto"/>
        <w:jc w:val="center"/>
        <w:rPr>
          <w:rFonts w:eastAsiaTheme="minorHAnsi"/>
          <w:b/>
          <w:sz w:val="24"/>
          <w:szCs w:val="24"/>
          <w:lang w:eastAsia="en-US"/>
        </w:rPr>
      </w:pPr>
      <w:r w:rsidRPr="002405B5">
        <w:rPr>
          <w:rFonts w:eastAsiaTheme="minorHAnsi"/>
          <w:b/>
          <w:sz w:val="24"/>
          <w:szCs w:val="24"/>
          <w:lang w:eastAsia="en-US"/>
        </w:rPr>
        <w:t>Этапы оказания услуг</w:t>
      </w:r>
    </w:p>
    <w:tbl>
      <w:tblPr>
        <w:tblW w:w="103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1825"/>
        <w:gridCol w:w="2775"/>
        <w:gridCol w:w="1651"/>
        <w:gridCol w:w="1582"/>
      </w:tblGrid>
      <w:tr w:rsidR="009F4AA1" w:rsidRPr="00EE4085" w14:paraId="62D65AF8" w14:textId="77777777" w:rsidTr="00F9211E">
        <w:trPr>
          <w:trHeight w:val="862"/>
        </w:trPr>
        <w:tc>
          <w:tcPr>
            <w:tcW w:w="253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812B0D" w14:textId="77777777" w:rsidR="009F4AA1" w:rsidRPr="00EE4085" w:rsidRDefault="009F4AA1" w:rsidP="00DE06E7">
            <w:pPr>
              <w:jc w:val="center"/>
              <w:rPr>
                <w:rFonts w:eastAsiaTheme="minorHAnsi"/>
                <w:b/>
                <w:lang w:eastAsia="en-US"/>
              </w:rPr>
            </w:pPr>
            <w:r w:rsidRPr="00EE4085">
              <w:rPr>
                <w:rFonts w:eastAsiaTheme="minorHAnsi"/>
                <w:b/>
                <w:lang w:eastAsia="en-US"/>
              </w:rPr>
              <w:t>Наименование этапа</w:t>
            </w:r>
          </w:p>
        </w:tc>
        <w:tc>
          <w:tcPr>
            <w:tcW w:w="18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5D5516" w14:textId="77777777" w:rsidR="009F4AA1" w:rsidRPr="00EE4085" w:rsidRDefault="009F4AA1" w:rsidP="00DE06E7">
            <w:pPr>
              <w:jc w:val="center"/>
              <w:rPr>
                <w:rFonts w:eastAsiaTheme="minorHAnsi"/>
                <w:b/>
                <w:lang w:eastAsia="en-US"/>
              </w:rPr>
            </w:pPr>
            <w:r w:rsidRPr="00EE4085">
              <w:rPr>
                <w:rFonts w:eastAsiaTheme="minorHAnsi"/>
                <w:b/>
                <w:lang w:eastAsia="en-US"/>
              </w:rPr>
              <w:t>Срок начала оказания услуг</w:t>
            </w:r>
          </w:p>
        </w:tc>
        <w:tc>
          <w:tcPr>
            <w:tcW w:w="277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95EBC8" w14:textId="77777777" w:rsidR="009F4AA1" w:rsidRPr="00EE4085" w:rsidRDefault="009F4AA1" w:rsidP="00DE06E7">
            <w:pPr>
              <w:jc w:val="center"/>
              <w:rPr>
                <w:rFonts w:eastAsiaTheme="minorHAnsi"/>
                <w:b/>
                <w:lang w:eastAsia="en-US"/>
              </w:rPr>
            </w:pPr>
            <w:r w:rsidRPr="00EE4085">
              <w:rPr>
                <w:rFonts w:eastAsiaTheme="minorHAnsi"/>
                <w:b/>
                <w:lang w:eastAsia="en-US"/>
              </w:rPr>
              <w:t>Срок окончания оказания услуг</w:t>
            </w:r>
          </w:p>
        </w:tc>
        <w:tc>
          <w:tcPr>
            <w:tcW w:w="165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8339BC" w14:textId="77777777" w:rsidR="009F4AA1" w:rsidRPr="00EE4085" w:rsidRDefault="009F4AA1" w:rsidP="00DE06E7">
            <w:pPr>
              <w:jc w:val="center"/>
              <w:rPr>
                <w:rFonts w:eastAsiaTheme="minorHAnsi"/>
                <w:b/>
                <w:lang w:eastAsia="en-US"/>
              </w:rPr>
            </w:pPr>
            <w:r w:rsidRPr="00EE4085">
              <w:rPr>
                <w:rFonts w:eastAsiaTheme="minorHAnsi"/>
                <w:b/>
                <w:lang w:eastAsia="en-US"/>
              </w:rPr>
              <w:t xml:space="preserve">Ответственный </w:t>
            </w:r>
          </w:p>
          <w:p w14:paraId="0B4AD896" w14:textId="77777777" w:rsidR="009F4AA1" w:rsidRPr="00EE4085" w:rsidRDefault="009F4AA1" w:rsidP="00DE06E7">
            <w:pPr>
              <w:jc w:val="center"/>
              <w:rPr>
                <w:rFonts w:eastAsiaTheme="minorHAnsi"/>
                <w:b/>
                <w:lang w:eastAsia="en-US"/>
              </w:rPr>
            </w:pPr>
            <w:r w:rsidRPr="00EE4085">
              <w:rPr>
                <w:rFonts w:eastAsiaTheme="minorHAnsi"/>
                <w:b/>
                <w:lang w:eastAsia="en-US"/>
              </w:rPr>
              <w:t xml:space="preserve">(Заказчик / </w:t>
            </w:r>
          </w:p>
          <w:p w14:paraId="5163AC90" w14:textId="77777777" w:rsidR="009F4AA1" w:rsidRPr="00EE4085" w:rsidRDefault="009F4AA1" w:rsidP="00DE06E7">
            <w:pPr>
              <w:jc w:val="center"/>
              <w:rPr>
                <w:rFonts w:eastAsiaTheme="minorHAnsi"/>
                <w:b/>
                <w:lang w:eastAsia="en-US"/>
              </w:rPr>
            </w:pPr>
            <w:r w:rsidRPr="00EE4085">
              <w:rPr>
                <w:rFonts w:eastAsiaTheme="minorHAnsi"/>
                <w:b/>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DFE162" w14:textId="77777777" w:rsidR="009F4AA1" w:rsidRPr="00EE4085" w:rsidRDefault="009F4AA1" w:rsidP="00DE06E7">
            <w:pPr>
              <w:jc w:val="center"/>
              <w:rPr>
                <w:rFonts w:eastAsiaTheme="minorHAnsi"/>
                <w:b/>
                <w:lang w:eastAsia="en-US"/>
              </w:rPr>
            </w:pPr>
            <w:r w:rsidRPr="00EE4085">
              <w:rPr>
                <w:rFonts w:eastAsiaTheme="minorHAnsi"/>
                <w:b/>
                <w:lang w:eastAsia="en-US"/>
              </w:rPr>
              <w:t>Примечания</w:t>
            </w:r>
          </w:p>
        </w:tc>
      </w:tr>
      <w:tr w:rsidR="009F4AA1" w:rsidRPr="00EE4085" w14:paraId="0395F046" w14:textId="77777777" w:rsidTr="00F9211E">
        <w:tc>
          <w:tcPr>
            <w:tcW w:w="2532" w:type="dxa"/>
            <w:tcBorders>
              <w:top w:val="single" w:sz="4" w:space="0" w:color="auto"/>
              <w:left w:val="single" w:sz="4" w:space="0" w:color="auto"/>
              <w:bottom w:val="single" w:sz="4" w:space="0" w:color="auto"/>
              <w:right w:val="single" w:sz="4" w:space="0" w:color="auto"/>
            </w:tcBorders>
          </w:tcPr>
          <w:p w14:paraId="546CCB5D" w14:textId="77777777" w:rsidR="009F4AA1" w:rsidRPr="00EE4085" w:rsidRDefault="009F4AA1" w:rsidP="00BF0921">
            <w:pPr>
              <w:rPr>
                <w:rFonts w:eastAsiaTheme="minorHAnsi"/>
                <w:color w:val="808080" w:themeColor="background1" w:themeShade="80"/>
                <w:lang w:eastAsia="en-US"/>
              </w:rPr>
            </w:pPr>
            <w:r w:rsidRPr="00EE4085">
              <w:rPr>
                <w:rFonts w:eastAsiaTheme="minorHAnsi"/>
                <w:lang w:eastAsia="en-US"/>
              </w:rPr>
              <w:t>Предоставление координатора работ</w:t>
            </w:r>
          </w:p>
        </w:tc>
        <w:tc>
          <w:tcPr>
            <w:tcW w:w="1825" w:type="dxa"/>
            <w:tcBorders>
              <w:top w:val="single" w:sz="4" w:space="0" w:color="auto"/>
              <w:left w:val="single" w:sz="4" w:space="0" w:color="auto"/>
              <w:bottom w:val="single" w:sz="4" w:space="0" w:color="auto"/>
              <w:right w:val="single" w:sz="4" w:space="0" w:color="auto"/>
            </w:tcBorders>
          </w:tcPr>
          <w:p w14:paraId="19F365F9" w14:textId="77777777" w:rsidR="009F4AA1" w:rsidRDefault="009F4AA1" w:rsidP="00BF0921">
            <w:pPr>
              <w:rPr>
                <w:rFonts w:eastAsiaTheme="minorHAnsi"/>
                <w:lang w:eastAsia="en-US"/>
              </w:rPr>
            </w:pPr>
            <w:r w:rsidRPr="00EE4085">
              <w:rPr>
                <w:rFonts w:eastAsiaTheme="minorHAnsi"/>
                <w:lang w:eastAsia="en-US"/>
              </w:rPr>
              <w:t>С даты подписания договора</w:t>
            </w:r>
          </w:p>
          <w:p w14:paraId="6CC27E82" w14:textId="77777777" w:rsidR="005D49AA" w:rsidRPr="00EE4085" w:rsidRDefault="005D49AA" w:rsidP="00BF0921">
            <w:pPr>
              <w:rPr>
                <w:color w:val="000000" w:themeColor="text1"/>
              </w:rPr>
            </w:pPr>
          </w:p>
        </w:tc>
        <w:tc>
          <w:tcPr>
            <w:tcW w:w="2775" w:type="dxa"/>
            <w:tcBorders>
              <w:top w:val="single" w:sz="4" w:space="0" w:color="auto"/>
              <w:left w:val="single" w:sz="4" w:space="0" w:color="auto"/>
              <w:bottom w:val="single" w:sz="4" w:space="0" w:color="auto"/>
              <w:right w:val="single" w:sz="4" w:space="0" w:color="auto"/>
            </w:tcBorders>
          </w:tcPr>
          <w:p w14:paraId="7C7C2541" w14:textId="77777777" w:rsidR="009F4AA1" w:rsidRPr="00EE4085" w:rsidRDefault="009F4AA1" w:rsidP="00BF0921">
            <w:pPr>
              <w:rPr>
                <w:color w:val="000000" w:themeColor="text1"/>
              </w:rPr>
            </w:pPr>
            <w:r w:rsidRPr="00EE4085">
              <w:rPr>
                <w:rFonts w:eastAsiaTheme="minorHAnsi"/>
                <w:lang w:eastAsia="en-US"/>
              </w:rPr>
              <w:t>Окончание действия договора</w:t>
            </w:r>
          </w:p>
        </w:tc>
        <w:tc>
          <w:tcPr>
            <w:tcW w:w="1651" w:type="dxa"/>
            <w:tcBorders>
              <w:top w:val="single" w:sz="4" w:space="0" w:color="auto"/>
              <w:left w:val="single" w:sz="4" w:space="0" w:color="auto"/>
              <w:bottom w:val="single" w:sz="4" w:space="0" w:color="auto"/>
              <w:right w:val="single" w:sz="4" w:space="0" w:color="auto"/>
            </w:tcBorders>
            <w:vAlign w:val="center"/>
          </w:tcPr>
          <w:p w14:paraId="41AE1B56" w14:textId="77777777" w:rsidR="009F4AA1" w:rsidRPr="00EE4085" w:rsidRDefault="009F4AA1" w:rsidP="00DE06E7">
            <w:pPr>
              <w:jc w:val="center"/>
              <w:rPr>
                <w:color w:val="000000" w:themeColor="text1"/>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vAlign w:val="center"/>
          </w:tcPr>
          <w:p w14:paraId="4F5B7B4C" w14:textId="77777777" w:rsidR="009F4AA1" w:rsidRPr="00EE4085" w:rsidRDefault="009F4AA1" w:rsidP="00DE06E7">
            <w:pPr>
              <w:jc w:val="both"/>
              <w:rPr>
                <w:color w:val="000000" w:themeColor="text1"/>
              </w:rPr>
            </w:pPr>
          </w:p>
        </w:tc>
      </w:tr>
      <w:tr w:rsidR="009F4AA1" w:rsidRPr="00EE4085" w14:paraId="44BF211D" w14:textId="77777777" w:rsidTr="00F9211E">
        <w:tc>
          <w:tcPr>
            <w:tcW w:w="2532" w:type="dxa"/>
            <w:tcBorders>
              <w:top w:val="single" w:sz="4" w:space="0" w:color="auto"/>
              <w:left w:val="single" w:sz="4" w:space="0" w:color="auto"/>
              <w:bottom w:val="single" w:sz="4" w:space="0" w:color="auto"/>
              <w:right w:val="single" w:sz="4" w:space="0" w:color="auto"/>
            </w:tcBorders>
          </w:tcPr>
          <w:p w14:paraId="2A2F62DB" w14:textId="77777777" w:rsidR="009F4AA1" w:rsidRPr="00EE4085" w:rsidRDefault="009F4AA1" w:rsidP="00BF0921">
            <w:pPr>
              <w:rPr>
                <w:rFonts w:eastAsiaTheme="minorHAnsi"/>
                <w:lang w:eastAsia="en-US"/>
              </w:rPr>
            </w:pPr>
            <w:r w:rsidRPr="00EE4085">
              <w:rPr>
                <w:rFonts w:eastAsiaTheme="minorHAnsi"/>
                <w:lang w:eastAsia="en-US"/>
              </w:rPr>
              <w:t>Мобилизация персонала и оборудования</w:t>
            </w:r>
          </w:p>
        </w:tc>
        <w:tc>
          <w:tcPr>
            <w:tcW w:w="1825" w:type="dxa"/>
            <w:tcBorders>
              <w:top w:val="single" w:sz="4" w:space="0" w:color="auto"/>
              <w:left w:val="single" w:sz="4" w:space="0" w:color="auto"/>
              <w:bottom w:val="single" w:sz="4" w:space="0" w:color="auto"/>
              <w:right w:val="single" w:sz="4" w:space="0" w:color="auto"/>
            </w:tcBorders>
          </w:tcPr>
          <w:p w14:paraId="299BC98A" w14:textId="77777777" w:rsidR="009F4AA1" w:rsidRDefault="009F4AA1" w:rsidP="00AF10B1">
            <w:pPr>
              <w:rPr>
                <w:rFonts w:eastAsiaTheme="minorHAnsi"/>
                <w:lang w:eastAsia="en-US"/>
              </w:rPr>
            </w:pPr>
            <w:r w:rsidRPr="00EE4085">
              <w:rPr>
                <w:rFonts w:eastAsiaTheme="minorHAnsi"/>
                <w:lang w:eastAsia="en-US"/>
              </w:rPr>
              <w:t xml:space="preserve">В соответствии со сроками, указанными в </w:t>
            </w:r>
            <w:r w:rsidR="00AF10B1" w:rsidRPr="00EE4085">
              <w:rPr>
                <w:rFonts w:eastAsiaTheme="minorHAnsi"/>
                <w:lang w:eastAsia="en-US"/>
              </w:rPr>
              <w:t>Наряд-Заказе</w:t>
            </w:r>
            <w:r w:rsidRPr="00EE4085">
              <w:rPr>
                <w:rFonts w:eastAsiaTheme="minorHAnsi"/>
                <w:lang w:eastAsia="en-US"/>
              </w:rPr>
              <w:t>.</w:t>
            </w:r>
          </w:p>
          <w:p w14:paraId="76F03296" w14:textId="56F04D4B" w:rsidR="005D49AA" w:rsidRPr="00EE4085" w:rsidRDefault="005D49AA" w:rsidP="00AF10B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77D1AC2F"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41C7857A"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tcPr>
          <w:p w14:paraId="1E5883A5" w14:textId="77777777" w:rsidR="009F4AA1" w:rsidRPr="00EE4085" w:rsidRDefault="009F4AA1" w:rsidP="00DE06E7">
            <w:pPr>
              <w:jc w:val="both"/>
              <w:rPr>
                <w:color w:val="000000" w:themeColor="text1"/>
              </w:rPr>
            </w:pPr>
          </w:p>
        </w:tc>
      </w:tr>
      <w:tr w:rsidR="009F4AA1" w:rsidRPr="00EE4085" w14:paraId="49B3ED51" w14:textId="77777777" w:rsidTr="00F9211E">
        <w:tc>
          <w:tcPr>
            <w:tcW w:w="2532" w:type="dxa"/>
            <w:tcBorders>
              <w:top w:val="single" w:sz="4" w:space="0" w:color="auto"/>
              <w:left w:val="single" w:sz="4" w:space="0" w:color="auto"/>
              <w:bottom w:val="single" w:sz="4" w:space="0" w:color="auto"/>
              <w:right w:val="single" w:sz="4" w:space="0" w:color="auto"/>
            </w:tcBorders>
          </w:tcPr>
          <w:p w14:paraId="73663D02" w14:textId="77777777" w:rsidR="009F4AA1" w:rsidRPr="00EE4085" w:rsidRDefault="009F4AA1" w:rsidP="00BF0921">
            <w:pPr>
              <w:rPr>
                <w:rFonts w:eastAsiaTheme="minorHAnsi"/>
                <w:lang w:eastAsia="en-US"/>
              </w:rPr>
            </w:pPr>
            <w:r w:rsidRPr="00EE4085">
              <w:rPr>
                <w:rFonts w:eastAsiaTheme="minorHAnsi"/>
                <w:lang w:eastAsia="en-US"/>
              </w:rPr>
              <w:t>Монтаж оборудования, установка комплексов автоматизации БУ</w:t>
            </w:r>
          </w:p>
        </w:tc>
        <w:tc>
          <w:tcPr>
            <w:tcW w:w="1825" w:type="dxa"/>
            <w:tcBorders>
              <w:top w:val="single" w:sz="4" w:space="0" w:color="auto"/>
              <w:left w:val="single" w:sz="4" w:space="0" w:color="auto"/>
              <w:bottom w:val="single" w:sz="4" w:space="0" w:color="auto"/>
              <w:right w:val="single" w:sz="4" w:space="0" w:color="auto"/>
            </w:tcBorders>
          </w:tcPr>
          <w:p w14:paraId="588F82EE" w14:textId="77777777" w:rsidR="009F4AA1" w:rsidRDefault="009F4AA1" w:rsidP="00AF10B1">
            <w:pPr>
              <w:rPr>
                <w:rFonts w:eastAsiaTheme="minorHAnsi"/>
                <w:lang w:eastAsia="en-US"/>
              </w:rPr>
            </w:pPr>
            <w:r w:rsidRPr="00EE4085">
              <w:rPr>
                <w:rFonts w:eastAsiaTheme="minorHAnsi"/>
                <w:lang w:eastAsia="en-US"/>
              </w:rPr>
              <w:t>В соответствии со сроками, указанными в Наряд-Заказе</w:t>
            </w:r>
          </w:p>
          <w:p w14:paraId="343F7003" w14:textId="6FC930C3" w:rsidR="005D49AA" w:rsidRPr="00EE4085" w:rsidRDefault="005D49AA" w:rsidP="00AF10B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00B8E75B"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50902D61"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tcPr>
          <w:p w14:paraId="4629B93B" w14:textId="77777777" w:rsidR="009F4AA1" w:rsidRPr="00EE4085" w:rsidRDefault="009F4AA1" w:rsidP="00DE06E7">
            <w:pPr>
              <w:jc w:val="both"/>
              <w:rPr>
                <w:color w:val="000000" w:themeColor="text1"/>
              </w:rPr>
            </w:pPr>
          </w:p>
        </w:tc>
      </w:tr>
      <w:tr w:rsidR="009F4AA1" w:rsidRPr="00EE4085" w14:paraId="2579F39A" w14:textId="77777777" w:rsidTr="00F9211E">
        <w:tc>
          <w:tcPr>
            <w:tcW w:w="2532" w:type="dxa"/>
            <w:tcBorders>
              <w:top w:val="single" w:sz="4" w:space="0" w:color="auto"/>
              <w:left w:val="single" w:sz="4" w:space="0" w:color="auto"/>
              <w:bottom w:val="single" w:sz="4" w:space="0" w:color="auto"/>
              <w:right w:val="single" w:sz="4" w:space="0" w:color="auto"/>
            </w:tcBorders>
          </w:tcPr>
          <w:p w14:paraId="16A410F3" w14:textId="77777777" w:rsidR="009F4AA1" w:rsidRPr="00EE4085" w:rsidRDefault="009F4AA1" w:rsidP="00BF0921">
            <w:pPr>
              <w:rPr>
                <w:rFonts w:eastAsiaTheme="minorHAnsi"/>
                <w:lang w:eastAsia="en-US"/>
              </w:rPr>
            </w:pPr>
            <w:r w:rsidRPr="00EE4085">
              <w:rPr>
                <w:rFonts w:eastAsiaTheme="minorHAnsi"/>
                <w:lang w:eastAsia="en-US"/>
              </w:rPr>
              <w:t>Обучение персонала на объектах бурения и в офисе</w:t>
            </w:r>
          </w:p>
        </w:tc>
        <w:tc>
          <w:tcPr>
            <w:tcW w:w="1825" w:type="dxa"/>
            <w:tcBorders>
              <w:top w:val="single" w:sz="4" w:space="0" w:color="auto"/>
              <w:left w:val="single" w:sz="4" w:space="0" w:color="auto"/>
              <w:bottom w:val="single" w:sz="4" w:space="0" w:color="auto"/>
              <w:right w:val="single" w:sz="4" w:space="0" w:color="auto"/>
            </w:tcBorders>
          </w:tcPr>
          <w:p w14:paraId="149ECF76" w14:textId="77777777" w:rsidR="009F4AA1" w:rsidRDefault="009F4AA1" w:rsidP="00BF0921">
            <w:pPr>
              <w:rPr>
                <w:rFonts w:eastAsiaTheme="minorHAnsi"/>
                <w:lang w:eastAsia="en-US"/>
              </w:rPr>
            </w:pPr>
            <w:r w:rsidRPr="00EE4085">
              <w:rPr>
                <w:rFonts w:eastAsiaTheme="minorHAnsi"/>
                <w:lang w:eastAsia="en-US"/>
              </w:rPr>
              <w:t>С момента монтажа оборудования</w:t>
            </w:r>
          </w:p>
          <w:p w14:paraId="2F2AE98F" w14:textId="77777777" w:rsidR="005D49AA" w:rsidRPr="00EE4085" w:rsidRDefault="005D49AA" w:rsidP="00BF092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1C4EDE08" w14:textId="77777777" w:rsidR="009F4AA1" w:rsidRPr="00EE4085" w:rsidRDefault="009F4AA1" w:rsidP="00BF0921">
            <w:pPr>
              <w:rPr>
                <w:rFonts w:eastAsiaTheme="minorHAnsi"/>
                <w:lang w:eastAsia="en-US"/>
              </w:rPr>
            </w:pPr>
            <w:r w:rsidRPr="00EE4085">
              <w:rPr>
                <w:rFonts w:eastAsiaTheme="minorHAnsi"/>
                <w:lang w:eastAsia="en-US"/>
              </w:rPr>
              <w:t>Две недели после монтажа оборудования</w:t>
            </w:r>
          </w:p>
        </w:tc>
        <w:tc>
          <w:tcPr>
            <w:tcW w:w="1651" w:type="dxa"/>
            <w:tcBorders>
              <w:top w:val="single" w:sz="4" w:space="0" w:color="auto"/>
              <w:left w:val="single" w:sz="4" w:space="0" w:color="auto"/>
              <w:bottom w:val="single" w:sz="4" w:space="0" w:color="auto"/>
              <w:right w:val="single" w:sz="4" w:space="0" w:color="auto"/>
            </w:tcBorders>
            <w:vAlign w:val="center"/>
          </w:tcPr>
          <w:p w14:paraId="18A88C89"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tcPr>
          <w:p w14:paraId="15241D05" w14:textId="77777777" w:rsidR="009F4AA1" w:rsidRPr="00EE4085" w:rsidRDefault="009F4AA1" w:rsidP="00DE06E7">
            <w:pPr>
              <w:jc w:val="both"/>
              <w:rPr>
                <w:color w:val="000000" w:themeColor="text1"/>
              </w:rPr>
            </w:pPr>
          </w:p>
        </w:tc>
      </w:tr>
      <w:tr w:rsidR="009F4AA1" w:rsidRPr="00EE4085" w14:paraId="034989A8" w14:textId="77777777" w:rsidTr="00F9211E">
        <w:tc>
          <w:tcPr>
            <w:tcW w:w="2532" w:type="dxa"/>
            <w:tcBorders>
              <w:top w:val="single" w:sz="4" w:space="0" w:color="auto"/>
              <w:left w:val="single" w:sz="4" w:space="0" w:color="auto"/>
              <w:bottom w:val="single" w:sz="4" w:space="0" w:color="auto"/>
              <w:right w:val="single" w:sz="4" w:space="0" w:color="auto"/>
            </w:tcBorders>
          </w:tcPr>
          <w:p w14:paraId="528329EB" w14:textId="77777777" w:rsidR="009F4AA1" w:rsidRPr="00EE4085" w:rsidRDefault="009F4AA1" w:rsidP="00BF0921">
            <w:pPr>
              <w:rPr>
                <w:rFonts w:eastAsiaTheme="minorHAnsi"/>
                <w:lang w:eastAsia="en-US"/>
              </w:rPr>
            </w:pPr>
            <w:r w:rsidRPr="00EE4085">
              <w:rPr>
                <w:rFonts w:eastAsiaTheme="minorHAnsi"/>
                <w:lang w:eastAsia="en-US"/>
              </w:rPr>
              <w:t xml:space="preserve">Функционирование автоматического комплекса бурения </w:t>
            </w:r>
          </w:p>
        </w:tc>
        <w:tc>
          <w:tcPr>
            <w:tcW w:w="1825" w:type="dxa"/>
            <w:tcBorders>
              <w:top w:val="single" w:sz="4" w:space="0" w:color="auto"/>
              <w:left w:val="single" w:sz="4" w:space="0" w:color="auto"/>
              <w:bottom w:val="single" w:sz="4" w:space="0" w:color="auto"/>
              <w:right w:val="single" w:sz="4" w:space="0" w:color="auto"/>
            </w:tcBorders>
          </w:tcPr>
          <w:p w14:paraId="0CEC0772" w14:textId="77777777" w:rsidR="009F4AA1" w:rsidRPr="00EE4085" w:rsidRDefault="009F4AA1" w:rsidP="00BF0921">
            <w:pPr>
              <w:rPr>
                <w:rFonts w:eastAsiaTheme="minorHAnsi"/>
                <w:lang w:eastAsia="en-US"/>
              </w:rPr>
            </w:pPr>
            <w:r w:rsidRPr="00EE4085">
              <w:rPr>
                <w:rFonts w:eastAsiaTheme="minorHAnsi"/>
                <w:lang w:eastAsia="en-US"/>
              </w:rPr>
              <w:t>С момента монтажа оборудования</w:t>
            </w:r>
          </w:p>
        </w:tc>
        <w:tc>
          <w:tcPr>
            <w:tcW w:w="2775" w:type="dxa"/>
            <w:tcBorders>
              <w:top w:val="single" w:sz="4" w:space="0" w:color="auto"/>
              <w:left w:val="single" w:sz="4" w:space="0" w:color="auto"/>
              <w:bottom w:val="single" w:sz="4" w:space="0" w:color="auto"/>
              <w:right w:val="single" w:sz="4" w:space="0" w:color="auto"/>
            </w:tcBorders>
          </w:tcPr>
          <w:p w14:paraId="55E6698B"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036BDE21"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tcPr>
          <w:p w14:paraId="74CC7A67" w14:textId="77777777" w:rsidR="00F9211E" w:rsidRDefault="009F4AA1" w:rsidP="00BF0921">
            <w:pPr>
              <w:rPr>
                <w:color w:val="000000" w:themeColor="text1"/>
              </w:rPr>
            </w:pPr>
            <w:r w:rsidRPr="00EE4085">
              <w:rPr>
                <w:color w:val="000000" w:themeColor="text1"/>
              </w:rPr>
              <w:t xml:space="preserve">Запуск </w:t>
            </w:r>
          </w:p>
          <w:p w14:paraId="5C35494A" w14:textId="6380A73E" w:rsidR="009F4AA1" w:rsidRPr="00EE4085" w:rsidRDefault="009F4AA1" w:rsidP="00BF0921">
            <w:pPr>
              <w:rPr>
                <w:color w:val="000000" w:themeColor="text1"/>
              </w:rPr>
            </w:pPr>
            <w:r w:rsidRPr="00EE4085">
              <w:rPr>
                <w:color w:val="000000" w:themeColor="text1"/>
              </w:rPr>
              <w:t>в эксплуатацию подтверждается актом.</w:t>
            </w:r>
          </w:p>
        </w:tc>
      </w:tr>
      <w:tr w:rsidR="009F4AA1" w:rsidRPr="00EE4085" w14:paraId="1AD6AEA6" w14:textId="77777777" w:rsidTr="00F9211E">
        <w:tc>
          <w:tcPr>
            <w:tcW w:w="2532" w:type="dxa"/>
            <w:tcBorders>
              <w:top w:val="single" w:sz="4" w:space="0" w:color="auto"/>
              <w:left w:val="single" w:sz="4" w:space="0" w:color="auto"/>
              <w:bottom w:val="single" w:sz="4" w:space="0" w:color="auto"/>
              <w:right w:val="single" w:sz="4" w:space="0" w:color="auto"/>
            </w:tcBorders>
          </w:tcPr>
          <w:p w14:paraId="3732A97B" w14:textId="77777777" w:rsidR="009F4AA1" w:rsidRPr="00EE4085" w:rsidRDefault="009F4AA1" w:rsidP="00BF0921">
            <w:pPr>
              <w:rPr>
                <w:rFonts w:eastAsiaTheme="minorHAnsi"/>
                <w:lang w:eastAsia="en-US"/>
              </w:rPr>
            </w:pPr>
            <w:r w:rsidRPr="00EE4085">
              <w:rPr>
                <w:rFonts w:eastAsiaTheme="minorHAnsi"/>
                <w:color w:val="000000" w:themeColor="text1"/>
                <w:lang w:eastAsia="en-US"/>
              </w:rPr>
              <w:t>Автоматизированный дефектоскоп</w:t>
            </w:r>
          </w:p>
        </w:tc>
        <w:tc>
          <w:tcPr>
            <w:tcW w:w="1825" w:type="dxa"/>
            <w:tcBorders>
              <w:top w:val="single" w:sz="4" w:space="0" w:color="auto"/>
              <w:left w:val="single" w:sz="4" w:space="0" w:color="auto"/>
              <w:bottom w:val="single" w:sz="4" w:space="0" w:color="auto"/>
              <w:right w:val="single" w:sz="4" w:space="0" w:color="auto"/>
            </w:tcBorders>
          </w:tcPr>
          <w:p w14:paraId="2B89A408" w14:textId="77777777" w:rsidR="009F4AA1" w:rsidRDefault="009F4AA1" w:rsidP="00BF0921">
            <w:pPr>
              <w:rPr>
                <w:rFonts w:eastAsiaTheme="minorHAnsi"/>
                <w:lang w:eastAsia="en-US"/>
              </w:rPr>
            </w:pPr>
            <w:r w:rsidRPr="00EE4085">
              <w:rPr>
                <w:rFonts w:eastAsiaTheme="minorHAnsi"/>
                <w:lang w:eastAsia="en-US"/>
              </w:rPr>
              <w:t>В течении одного месяца со дня поступления Наряд-Заказа.</w:t>
            </w:r>
          </w:p>
          <w:p w14:paraId="2D9C970C" w14:textId="77777777" w:rsidR="005D49AA" w:rsidRPr="00EE4085" w:rsidRDefault="005D49AA" w:rsidP="00BF092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6B5B7D26"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2FDD1A2F"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vAlign w:val="center"/>
          </w:tcPr>
          <w:p w14:paraId="3F5BF1EC" w14:textId="77777777" w:rsidR="00F9211E" w:rsidRDefault="009F4AA1" w:rsidP="00BF0921">
            <w:pPr>
              <w:rPr>
                <w:color w:val="000000" w:themeColor="text1"/>
                <w:lang w:val="en-US"/>
              </w:rPr>
            </w:pPr>
            <w:r w:rsidRPr="00EE4085">
              <w:rPr>
                <w:color w:val="000000" w:themeColor="text1"/>
                <w:lang w:val="en-US"/>
              </w:rPr>
              <w:t>Опционально</w:t>
            </w:r>
          </w:p>
          <w:p w14:paraId="50424ED2" w14:textId="13A324EE" w:rsidR="009F4AA1" w:rsidRPr="00EE4085" w:rsidRDefault="009F4AA1" w:rsidP="00BF0921">
            <w:pPr>
              <w:rPr>
                <w:color w:val="000000" w:themeColor="text1"/>
              </w:rPr>
            </w:pPr>
            <w:r w:rsidRPr="00EE4085">
              <w:t>(по требованию Заказчика)</w:t>
            </w:r>
          </w:p>
        </w:tc>
      </w:tr>
      <w:tr w:rsidR="009F4AA1" w:rsidRPr="00EE4085" w14:paraId="2A8E3BA1" w14:textId="77777777" w:rsidTr="00F9211E">
        <w:tc>
          <w:tcPr>
            <w:tcW w:w="2532" w:type="dxa"/>
            <w:tcBorders>
              <w:top w:val="single" w:sz="4" w:space="0" w:color="auto"/>
              <w:left w:val="single" w:sz="4" w:space="0" w:color="auto"/>
              <w:bottom w:val="single" w:sz="4" w:space="0" w:color="auto"/>
              <w:right w:val="single" w:sz="4" w:space="0" w:color="auto"/>
            </w:tcBorders>
          </w:tcPr>
          <w:p w14:paraId="22C348BC" w14:textId="77777777" w:rsidR="009F4AA1" w:rsidRDefault="009F4AA1" w:rsidP="00BF0921">
            <w:pPr>
              <w:rPr>
                <w:rFonts w:eastAsiaTheme="minorHAnsi"/>
                <w:color w:val="000000" w:themeColor="text1"/>
                <w:lang w:eastAsia="en-US"/>
              </w:rPr>
            </w:pPr>
            <w:r w:rsidRPr="00EE4085">
              <w:rPr>
                <w:rFonts w:eastAsiaTheme="minorHAnsi"/>
                <w:color w:val="000000" w:themeColor="text1"/>
                <w:lang w:eastAsia="en-US"/>
              </w:rPr>
              <w:t xml:space="preserve">Система мониторинга наработки погружного и поверхностного бурового оборудования </w:t>
            </w:r>
          </w:p>
          <w:p w14:paraId="38F6E069" w14:textId="77777777" w:rsidR="00F9211E" w:rsidRPr="00EE4085" w:rsidRDefault="00F9211E" w:rsidP="00BF0921">
            <w:pPr>
              <w:rPr>
                <w:rFonts w:eastAsiaTheme="minorHAnsi"/>
                <w:color w:val="000000" w:themeColor="text1"/>
                <w:lang w:eastAsia="en-US"/>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14:paraId="5A66894B" w14:textId="77777777" w:rsidR="009F4AA1" w:rsidRDefault="009F4AA1" w:rsidP="00BF0921">
            <w:pPr>
              <w:rPr>
                <w:rFonts w:eastAsiaTheme="minorHAnsi"/>
                <w:color w:val="000000" w:themeColor="text1"/>
                <w:lang w:eastAsia="en-US"/>
              </w:rPr>
            </w:pPr>
            <w:r w:rsidRPr="00EE4085">
              <w:rPr>
                <w:rFonts w:eastAsiaTheme="minorHAnsi"/>
                <w:color w:val="000000" w:themeColor="text1"/>
                <w:lang w:eastAsia="en-US"/>
              </w:rPr>
              <w:t>С момента монтажа оборудования</w:t>
            </w:r>
          </w:p>
          <w:p w14:paraId="720BE845" w14:textId="77777777" w:rsidR="005D49AA" w:rsidRPr="00EE4085" w:rsidRDefault="005D49AA" w:rsidP="00BF092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4DDA8DE3"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548209D1"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vAlign w:val="center"/>
          </w:tcPr>
          <w:p w14:paraId="1BBF744A" w14:textId="77777777" w:rsidR="009F4AA1" w:rsidRPr="00EE4085" w:rsidRDefault="009F4AA1" w:rsidP="00BF0921">
            <w:pPr>
              <w:rPr>
                <w:lang w:val="en-US"/>
              </w:rPr>
            </w:pPr>
            <w:r w:rsidRPr="00EE4085">
              <w:rPr>
                <w:lang w:val="en-US"/>
              </w:rPr>
              <w:t>Опционально</w:t>
            </w:r>
          </w:p>
          <w:p w14:paraId="1ADCFACD" w14:textId="77777777" w:rsidR="009F4AA1" w:rsidRPr="00EE4085" w:rsidRDefault="009F4AA1" w:rsidP="00BF0921">
            <w:pPr>
              <w:rPr>
                <w:color w:val="000000" w:themeColor="text1"/>
              </w:rPr>
            </w:pPr>
            <w:r w:rsidRPr="00EE4085">
              <w:t>(по требованию Заказчика)</w:t>
            </w:r>
          </w:p>
        </w:tc>
      </w:tr>
      <w:tr w:rsidR="009F4AA1" w:rsidRPr="00EE4085" w14:paraId="0A534EBA" w14:textId="77777777" w:rsidTr="00F9211E">
        <w:tc>
          <w:tcPr>
            <w:tcW w:w="2532" w:type="dxa"/>
            <w:tcBorders>
              <w:top w:val="single" w:sz="4" w:space="0" w:color="auto"/>
              <w:left w:val="single" w:sz="4" w:space="0" w:color="auto"/>
              <w:bottom w:val="single" w:sz="4" w:space="0" w:color="auto"/>
              <w:right w:val="single" w:sz="4" w:space="0" w:color="auto"/>
            </w:tcBorders>
          </w:tcPr>
          <w:p w14:paraId="2D9248F6" w14:textId="77777777" w:rsidR="009F4AA1" w:rsidRPr="00EE4085" w:rsidRDefault="009F4AA1" w:rsidP="00BF0921">
            <w:pPr>
              <w:rPr>
                <w:rFonts w:eastAsiaTheme="minorHAnsi"/>
                <w:lang w:eastAsia="en-US"/>
              </w:rPr>
            </w:pPr>
            <w:r w:rsidRPr="00EE4085">
              <w:rPr>
                <w:rFonts w:eastAsiaTheme="minorHAnsi"/>
                <w:color w:val="000000" w:themeColor="text1"/>
                <w:lang w:eastAsia="en-US"/>
              </w:rPr>
              <w:t xml:space="preserve">Система мониторинга бурового оборудования </w:t>
            </w:r>
          </w:p>
        </w:tc>
        <w:tc>
          <w:tcPr>
            <w:tcW w:w="1825" w:type="dxa"/>
            <w:tcBorders>
              <w:top w:val="single" w:sz="4" w:space="0" w:color="auto"/>
              <w:left w:val="single" w:sz="4" w:space="0" w:color="auto"/>
              <w:bottom w:val="single" w:sz="4" w:space="0" w:color="auto"/>
              <w:right w:val="single" w:sz="4" w:space="0" w:color="auto"/>
            </w:tcBorders>
          </w:tcPr>
          <w:p w14:paraId="2AADD98A" w14:textId="77777777" w:rsidR="009F4AA1" w:rsidRDefault="009F4AA1" w:rsidP="00BF0921">
            <w:pPr>
              <w:rPr>
                <w:rFonts w:eastAsiaTheme="minorHAnsi"/>
                <w:lang w:eastAsia="en-US"/>
              </w:rPr>
            </w:pPr>
            <w:r w:rsidRPr="00EE4085">
              <w:rPr>
                <w:rFonts w:eastAsiaTheme="minorHAnsi"/>
                <w:lang w:eastAsia="en-US"/>
              </w:rPr>
              <w:t>В течении одного месяца со дня поступления Наряд-Заказа.</w:t>
            </w:r>
          </w:p>
          <w:p w14:paraId="6005C50E" w14:textId="77777777" w:rsidR="005D49AA" w:rsidRPr="00EE4085" w:rsidRDefault="005D49AA" w:rsidP="00BF092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5865930F"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4BC792A5"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vAlign w:val="center"/>
          </w:tcPr>
          <w:p w14:paraId="4251A8DF" w14:textId="77777777" w:rsidR="009F4AA1" w:rsidRPr="00EE4085" w:rsidRDefault="009F4AA1" w:rsidP="00BF0921">
            <w:pPr>
              <w:rPr>
                <w:lang w:val="en-US"/>
              </w:rPr>
            </w:pPr>
            <w:r w:rsidRPr="00EE4085">
              <w:rPr>
                <w:lang w:val="en-US"/>
              </w:rPr>
              <w:t>Опционально</w:t>
            </w:r>
          </w:p>
          <w:p w14:paraId="51C84030" w14:textId="77777777" w:rsidR="009F4AA1" w:rsidRPr="00EE4085" w:rsidRDefault="009F4AA1" w:rsidP="00BF0921">
            <w:pPr>
              <w:rPr>
                <w:color w:val="000000" w:themeColor="text1"/>
              </w:rPr>
            </w:pPr>
            <w:r w:rsidRPr="00EE4085">
              <w:t>(по требованию Заказчика)</w:t>
            </w:r>
          </w:p>
        </w:tc>
      </w:tr>
      <w:tr w:rsidR="009F4AA1" w:rsidRPr="00EE4085" w14:paraId="665155B1" w14:textId="77777777" w:rsidTr="00F9211E">
        <w:tc>
          <w:tcPr>
            <w:tcW w:w="2532" w:type="dxa"/>
            <w:tcBorders>
              <w:top w:val="single" w:sz="4" w:space="0" w:color="auto"/>
              <w:left w:val="single" w:sz="4" w:space="0" w:color="auto"/>
              <w:bottom w:val="single" w:sz="4" w:space="0" w:color="auto"/>
              <w:right w:val="single" w:sz="4" w:space="0" w:color="auto"/>
            </w:tcBorders>
          </w:tcPr>
          <w:p w14:paraId="38FFEE84" w14:textId="77777777" w:rsidR="009F4AA1" w:rsidRPr="00EE4085" w:rsidRDefault="009F4AA1" w:rsidP="00BF0921">
            <w:pPr>
              <w:rPr>
                <w:rFonts w:eastAsiaTheme="minorHAnsi"/>
                <w:lang w:eastAsia="en-US"/>
              </w:rPr>
            </w:pPr>
            <w:r w:rsidRPr="00EE4085">
              <w:rPr>
                <w:rFonts w:eastAsiaTheme="minorHAnsi"/>
                <w:lang w:eastAsia="en-US"/>
              </w:rPr>
              <w:t>Автоматизированный гидравлический ключ</w:t>
            </w:r>
          </w:p>
        </w:tc>
        <w:tc>
          <w:tcPr>
            <w:tcW w:w="1825" w:type="dxa"/>
            <w:tcBorders>
              <w:top w:val="single" w:sz="4" w:space="0" w:color="auto"/>
              <w:left w:val="single" w:sz="4" w:space="0" w:color="auto"/>
              <w:bottom w:val="single" w:sz="4" w:space="0" w:color="auto"/>
              <w:right w:val="single" w:sz="4" w:space="0" w:color="auto"/>
            </w:tcBorders>
          </w:tcPr>
          <w:p w14:paraId="6A7F4E0F" w14:textId="77777777" w:rsidR="009F4AA1" w:rsidRDefault="009F4AA1" w:rsidP="00BF0921">
            <w:pPr>
              <w:rPr>
                <w:rFonts w:eastAsiaTheme="minorHAnsi"/>
                <w:lang w:eastAsia="en-US"/>
              </w:rPr>
            </w:pPr>
            <w:r w:rsidRPr="00EE4085">
              <w:rPr>
                <w:rFonts w:eastAsiaTheme="minorHAnsi"/>
                <w:lang w:eastAsia="en-US"/>
              </w:rPr>
              <w:t>В течении одного месяца со дня поступления Наряд-Заказа.</w:t>
            </w:r>
          </w:p>
          <w:p w14:paraId="4D6E1997" w14:textId="77777777" w:rsidR="005D49AA" w:rsidRPr="00EE4085" w:rsidRDefault="005D49AA" w:rsidP="00BF0921">
            <w:pPr>
              <w:rPr>
                <w:rFonts w:eastAsiaTheme="minorHAnsi"/>
                <w:lang w:eastAsia="en-US"/>
              </w:rPr>
            </w:pPr>
          </w:p>
        </w:tc>
        <w:tc>
          <w:tcPr>
            <w:tcW w:w="2775" w:type="dxa"/>
            <w:tcBorders>
              <w:top w:val="single" w:sz="4" w:space="0" w:color="auto"/>
              <w:left w:val="single" w:sz="4" w:space="0" w:color="auto"/>
              <w:bottom w:val="single" w:sz="4" w:space="0" w:color="auto"/>
              <w:right w:val="single" w:sz="4" w:space="0" w:color="auto"/>
            </w:tcBorders>
          </w:tcPr>
          <w:p w14:paraId="13D89551" w14:textId="77777777" w:rsidR="009F4AA1" w:rsidRPr="00EE4085" w:rsidRDefault="009F4AA1" w:rsidP="00BF0921">
            <w:pPr>
              <w:rPr>
                <w:rFonts w:eastAsiaTheme="minorHAnsi"/>
                <w:lang w:eastAsia="en-US"/>
              </w:rPr>
            </w:pPr>
            <w:r w:rsidRPr="00EE4085">
              <w:rPr>
                <w:rFonts w:eastAsiaTheme="minorHAnsi"/>
                <w:lang w:eastAsia="en-US"/>
              </w:rPr>
              <w:t>В соответствии со сроками, указанными в Наряд-Заказе.</w:t>
            </w:r>
          </w:p>
        </w:tc>
        <w:tc>
          <w:tcPr>
            <w:tcW w:w="1651" w:type="dxa"/>
            <w:tcBorders>
              <w:top w:val="single" w:sz="4" w:space="0" w:color="auto"/>
              <w:left w:val="single" w:sz="4" w:space="0" w:color="auto"/>
              <w:bottom w:val="single" w:sz="4" w:space="0" w:color="auto"/>
              <w:right w:val="single" w:sz="4" w:space="0" w:color="auto"/>
            </w:tcBorders>
            <w:vAlign w:val="center"/>
          </w:tcPr>
          <w:p w14:paraId="76E507A2"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vAlign w:val="center"/>
          </w:tcPr>
          <w:p w14:paraId="4B62CF6E" w14:textId="77777777" w:rsidR="009F4AA1" w:rsidRPr="00EE4085" w:rsidRDefault="009F4AA1" w:rsidP="00BF0921">
            <w:pPr>
              <w:rPr>
                <w:lang w:val="en-US"/>
              </w:rPr>
            </w:pPr>
            <w:r w:rsidRPr="00EE4085">
              <w:rPr>
                <w:lang w:val="en-US"/>
              </w:rPr>
              <w:t>Опционально</w:t>
            </w:r>
          </w:p>
          <w:p w14:paraId="28BC9949" w14:textId="77777777" w:rsidR="009F4AA1" w:rsidRPr="00EE4085" w:rsidRDefault="009F4AA1" w:rsidP="00BF0921">
            <w:r w:rsidRPr="00EE4085">
              <w:t>(по требованию Заказчика)</w:t>
            </w:r>
          </w:p>
        </w:tc>
      </w:tr>
      <w:tr w:rsidR="009F4AA1" w:rsidRPr="00EE4085" w14:paraId="722440DF" w14:textId="77777777" w:rsidTr="00F9211E">
        <w:tc>
          <w:tcPr>
            <w:tcW w:w="2532" w:type="dxa"/>
            <w:tcBorders>
              <w:top w:val="single" w:sz="4" w:space="0" w:color="auto"/>
              <w:left w:val="single" w:sz="4" w:space="0" w:color="auto"/>
              <w:bottom w:val="single" w:sz="4" w:space="0" w:color="auto"/>
              <w:right w:val="single" w:sz="4" w:space="0" w:color="auto"/>
            </w:tcBorders>
          </w:tcPr>
          <w:p w14:paraId="59514EC7" w14:textId="77777777" w:rsidR="009F4AA1" w:rsidRPr="00EE4085" w:rsidRDefault="009F4AA1" w:rsidP="00BF0921">
            <w:pPr>
              <w:rPr>
                <w:rFonts w:eastAsiaTheme="minorHAnsi"/>
                <w:lang w:eastAsia="en-US"/>
              </w:rPr>
            </w:pPr>
            <w:r w:rsidRPr="00EE4085">
              <w:rPr>
                <w:rFonts w:eastAsiaTheme="minorHAnsi"/>
                <w:lang w:eastAsia="en-US"/>
              </w:rPr>
              <w:t>Установка и функционирование Единой цифровой платформы (цифровых инструментов) для совместного взаимодействия всех участников процесса строительства скважин</w:t>
            </w:r>
          </w:p>
        </w:tc>
        <w:tc>
          <w:tcPr>
            <w:tcW w:w="1825" w:type="dxa"/>
            <w:tcBorders>
              <w:top w:val="single" w:sz="4" w:space="0" w:color="auto"/>
              <w:left w:val="single" w:sz="4" w:space="0" w:color="auto"/>
              <w:bottom w:val="single" w:sz="4" w:space="0" w:color="auto"/>
              <w:right w:val="single" w:sz="4" w:space="0" w:color="auto"/>
            </w:tcBorders>
          </w:tcPr>
          <w:p w14:paraId="1F47FC37" w14:textId="77777777" w:rsidR="009F4AA1" w:rsidRPr="00EE4085" w:rsidRDefault="009F4AA1" w:rsidP="00BF0921">
            <w:pPr>
              <w:rPr>
                <w:rFonts w:eastAsiaTheme="minorHAnsi"/>
                <w:lang w:eastAsia="en-US"/>
              </w:rPr>
            </w:pPr>
            <w:r w:rsidRPr="00EE4085">
              <w:rPr>
                <w:rFonts w:eastAsiaTheme="minorHAnsi"/>
                <w:color w:val="000000" w:themeColor="text1"/>
                <w:lang w:eastAsia="en-US"/>
              </w:rPr>
              <w:t>С момента монтажа оборудования</w:t>
            </w:r>
            <w:r w:rsidRPr="00EE4085">
              <w:rPr>
                <w:rFonts w:eastAsiaTheme="minorHAnsi"/>
                <w:lang w:eastAsia="en-US"/>
              </w:rPr>
              <w:t xml:space="preserve"> на объекте строительства скважин</w:t>
            </w:r>
          </w:p>
        </w:tc>
        <w:tc>
          <w:tcPr>
            <w:tcW w:w="2775" w:type="dxa"/>
            <w:tcBorders>
              <w:top w:val="single" w:sz="4" w:space="0" w:color="auto"/>
              <w:left w:val="single" w:sz="4" w:space="0" w:color="auto"/>
              <w:bottom w:val="single" w:sz="4" w:space="0" w:color="auto"/>
              <w:right w:val="single" w:sz="4" w:space="0" w:color="auto"/>
            </w:tcBorders>
          </w:tcPr>
          <w:p w14:paraId="27A38E3E" w14:textId="77777777" w:rsidR="009F4AA1" w:rsidRPr="00EE4085" w:rsidRDefault="009F4AA1" w:rsidP="00BF0921">
            <w:pPr>
              <w:rPr>
                <w:rFonts w:eastAsiaTheme="minorHAnsi"/>
                <w:lang w:eastAsia="en-US"/>
              </w:rPr>
            </w:pPr>
            <w:r w:rsidRPr="00EE4085">
              <w:rPr>
                <w:rFonts w:eastAsiaTheme="minorHAnsi"/>
                <w:lang w:eastAsia="en-US"/>
              </w:rPr>
              <w:t>Окончание действия договора</w:t>
            </w:r>
          </w:p>
        </w:tc>
        <w:tc>
          <w:tcPr>
            <w:tcW w:w="1651" w:type="dxa"/>
            <w:tcBorders>
              <w:top w:val="single" w:sz="4" w:space="0" w:color="auto"/>
              <w:left w:val="single" w:sz="4" w:space="0" w:color="auto"/>
              <w:bottom w:val="single" w:sz="4" w:space="0" w:color="auto"/>
              <w:right w:val="single" w:sz="4" w:space="0" w:color="auto"/>
            </w:tcBorders>
            <w:vAlign w:val="center"/>
          </w:tcPr>
          <w:p w14:paraId="4894A635" w14:textId="77777777" w:rsidR="009F4AA1" w:rsidRPr="00EE4085" w:rsidRDefault="009F4AA1" w:rsidP="00DE06E7">
            <w:pPr>
              <w:jc w:val="center"/>
              <w:rPr>
                <w:rFonts w:eastAsiaTheme="minorHAnsi"/>
                <w:lang w:eastAsia="en-US"/>
              </w:rPr>
            </w:pPr>
            <w:r w:rsidRPr="00EE4085">
              <w:rPr>
                <w:rFonts w:eastAsiaTheme="minorHAnsi"/>
                <w:lang w:eastAsia="en-US"/>
              </w:rPr>
              <w:t>Исполнитель</w:t>
            </w:r>
          </w:p>
        </w:tc>
        <w:tc>
          <w:tcPr>
            <w:tcW w:w="1582" w:type="dxa"/>
            <w:tcBorders>
              <w:top w:val="single" w:sz="4" w:space="0" w:color="auto"/>
              <w:left w:val="single" w:sz="4" w:space="0" w:color="auto"/>
              <w:bottom w:val="single" w:sz="4" w:space="0" w:color="auto"/>
              <w:right w:val="single" w:sz="4" w:space="0" w:color="auto"/>
            </w:tcBorders>
            <w:vAlign w:val="center"/>
          </w:tcPr>
          <w:p w14:paraId="09B91640" w14:textId="77777777" w:rsidR="009F4AA1" w:rsidRPr="00EE4085" w:rsidRDefault="009F4AA1" w:rsidP="00BF0921">
            <w:pPr>
              <w:rPr>
                <w:lang w:val="en-US"/>
              </w:rPr>
            </w:pPr>
            <w:r w:rsidRPr="00EE4085">
              <w:rPr>
                <w:lang w:val="en-US"/>
              </w:rPr>
              <w:t>Опционально</w:t>
            </w:r>
          </w:p>
          <w:p w14:paraId="1C97444F" w14:textId="77777777" w:rsidR="009F4AA1" w:rsidRPr="00EE4085" w:rsidRDefault="009F4AA1" w:rsidP="00BF0921">
            <w:pPr>
              <w:rPr>
                <w:color w:val="000000" w:themeColor="text1"/>
              </w:rPr>
            </w:pPr>
            <w:r w:rsidRPr="00EE4085">
              <w:t>(по требованию Заказчика)</w:t>
            </w:r>
          </w:p>
        </w:tc>
      </w:tr>
    </w:tbl>
    <w:p w14:paraId="73D9915C" w14:textId="77777777" w:rsidR="009F4AA1" w:rsidRPr="00EE4085" w:rsidRDefault="009F4AA1" w:rsidP="009F4AA1">
      <w:pPr>
        <w:widowControl w:val="0"/>
        <w:shd w:val="clear" w:color="auto" w:fill="FFFFFF"/>
        <w:autoSpaceDE w:val="0"/>
        <w:autoSpaceDN w:val="0"/>
        <w:adjustRightInd w:val="0"/>
        <w:ind w:firstLine="567"/>
        <w:contextualSpacing/>
        <w:rPr>
          <w:rFonts w:eastAsiaTheme="minorHAnsi"/>
          <w:lang w:eastAsia="en-US"/>
        </w:rPr>
      </w:pPr>
    </w:p>
    <w:p w14:paraId="7CAA7B6B" w14:textId="77777777" w:rsidR="009F4AA1" w:rsidRPr="002405B5" w:rsidRDefault="009F4AA1" w:rsidP="009F4AA1">
      <w:pPr>
        <w:widowControl w:val="0"/>
        <w:shd w:val="clear" w:color="auto" w:fill="FFFFFF"/>
        <w:autoSpaceDE w:val="0"/>
        <w:autoSpaceDN w:val="0"/>
        <w:adjustRightInd w:val="0"/>
        <w:spacing w:line="276" w:lineRule="auto"/>
        <w:ind w:firstLine="567"/>
        <w:contextualSpacing/>
        <w:jc w:val="both"/>
        <w:rPr>
          <w:rFonts w:eastAsiaTheme="minorHAnsi"/>
          <w:sz w:val="24"/>
          <w:szCs w:val="24"/>
          <w:lang w:eastAsia="en-US"/>
        </w:rPr>
      </w:pPr>
      <w:r w:rsidRPr="002405B5">
        <w:rPr>
          <w:rFonts w:eastAsiaTheme="minorHAnsi"/>
          <w:sz w:val="24"/>
          <w:szCs w:val="24"/>
          <w:lang w:eastAsia="en-US"/>
        </w:rPr>
        <w:t>Основанием для начала оказания Услуг в центре сопровождения строительства скважин, сопряженного с установкой программных решений по визуализации и анализу данных с буровых комплексов, является начало действия двухстороннего договора между «Заказчиком» и «Подрядчиком».</w:t>
      </w:r>
    </w:p>
    <w:p w14:paraId="334DA199" w14:textId="77777777" w:rsidR="009F4AA1" w:rsidRPr="002405B5" w:rsidRDefault="009F4AA1" w:rsidP="009F4AA1">
      <w:pPr>
        <w:widowControl w:val="0"/>
        <w:shd w:val="clear" w:color="auto" w:fill="FFFFFF"/>
        <w:autoSpaceDE w:val="0"/>
        <w:autoSpaceDN w:val="0"/>
        <w:adjustRightInd w:val="0"/>
        <w:spacing w:line="276" w:lineRule="auto"/>
        <w:ind w:firstLine="567"/>
        <w:contextualSpacing/>
        <w:jc w:val="both"/>
        <w:rPr>
          <w:rFonts w:eastAsiaTheme="minorHAnsi"/>
          <w:sz w:val="24"/>
          <w:szCs w:val="24"/>
          <w:lang w:eastAsia="en-US"/>
        </w:rPr>
      </w:pPr>
      <w:r w:rsidRPr="002405B5">
        <w:rPr>
          <w:rFonts w:eastAsiaTheme="minorHAnsi"/>
          <w:sz w:val="24"/>
          <w:szCs w:val="24"/>
          <w:lang w:eastAsia="en-US"/>
        </w:rPr>
        <w:t xml:space="preserve"> Основанием для начала оказания Услуг на отдельно взятой буровой площадке является согласование Наряд-заказа Сторонами. Частота и периодичность подачи Наряд-заказа, объемы и </w:t>
      </w:r>
      <w:r w:rsidRPr="002405B5">
        <w:rPr>
          <w:rFonts w:eastAsiaTheme="minorHAnsi"/>
          <w:sz w:val="24"/>
          <w:szCs w:val="24"/>
          <w:lang w:eastAsia="en-US"/>
        </w:rPr>
        <w:lastRenderedPageBreak/>
        <w:t>виды Услуг, указываемые в Наряд-заказах, определяются Заказчиком по собственной потребности, исходя из собственной текущей производственной необходимости.</w:t>
      </w:r>
    </w:p>
    <w:p w14:paraId="443D2972" w14:textId="77777777" w:rsidR="009F4AA1" w:rsidRPr="002405B5" w:rsidRDefault="009F4AA1" w:rsidP="009F4AA1">
      <w:pPr>
        <w:widowControl w:val="0"/>
        <w:shd w:val="clear" w:color="auto" w:fill="FFFFFF"/>
        <w:autoSpaceDE w:val="0"/>
        <w:autoSpaceDN w:val="0"/>
        <w:adjustRightInd w:val="0"/>
        <w:spacing w:line="276" w:lineRule="auto"/>
        <w:ind w:firstLine="567"/>
        <w:contextualSpacing/>
        <w:jc w:val="both"/>
        <w:rPr>
          <w:rFonts w:eastAsiaTheme="minorHAnsi"/>
          <w:sz w:val="24"/>
          <w:szCs w:val="24"/>
          <w:lang w:eastAsia="en-US"/>
        </w:rPr>
      </w:pPr>
    </w:p>
    <w:p w14:paraId="7366A5A2" w14:textId="77777777" w:rsidR="00C3541D" w:rsidRPr="002405B5" w:rsidRDefault="00C3541D" w:rsidP="00A729ED">
      <w:pPr>
        <w:tabs>
          <w:tab w:val="left" w:pos="709"/>
        </w:tabs>
        <w:rPr>
          <w:b/>
          <w:sz w:val="24"/>
          <w:szCs w:val="24"/>
        </w:rPr>
      </w:pPr>
    </w:p>
    <w:p w14:paraId="74356062" w14:textId="0444DB03" w:rsidR="00A729ED" w:rsidRPr="002405B5" w:rsidRDefault="00A729ED" w:rsidP="00A729ED">
      <w:pPr>
        <w:tabs>
          <w:tab w:val="left" w:pos="709"/>
        </w:tabs>
        <w:rPr>
          <w:b/>
          <w:sz w:val="24"/>
          <w:szCs w:val="24"/>
        </w:rPr>
      </w:pPr>
      <w:r w:rsidRPr="002405B5">
        <w:rPr>
          <w:b/>
          <w:sz w:val="24"/>
          <w:szCs w:val="24"/>
        </w:rPr>
        <w:t>К настоящему Техническому заданию имеются следующие приложени</w:t>
      </w:r>
      <w:r w:rsidR="007D4738">
        <w:rPr>
          <w:b/>
          <w:sz w:val="24"/>
          <w:szCs w:val="24"/>
        </w:rPr>
        <w:t>е</w:t>
      </w:r>
      <w:r w:rsidRPr="002405B5">
        <w:rPr>
          <w:b/>
          <w:sz w:val="24"/>
          <w:szCs w:val="24"/>
        </w:rPr>
        <w:t>, являющиеся его неотъемлемыми частями:</w:t>
      </w:r>
    </w:p>
    <w:p w14:paraId="54C39D3E" w14:textId="207250BA" w:rsidR="006E791E" w:rsidRPr="002405B5" w:rsidRDefault="00A729ED" w:rsidP="00A729ED">
      <w:pPr>
        <w:tabs>
          <w:tab w:val="left" w:pos="709"/>
        </w:tabs>
        <w:rPr>
          <w:sz w:val="24"/>
          <w:szCs w:val="24"/>
        </w:rPr>
      </w:pPr>
      <w:r w:rsidRPr="002405B5">
        <w:rPr>
          <w:sz w:val="24"/>
          <w:szCs w:val="24"/>
        </w:rPr>
        <w:t xml:space="preserve">     </w:t>
      </w:r>
      <w:r w:rsidR="006E791E" w:rsidRPr="002405B5">
        <w:rPr>
          <w:sz w:val="24"/>
          <w:szCs w:val="24"/>
        </w:rPr>
        <w:t>Приложение № 1 и № 2 –  Перечень обязательных документов, представляемых претендентом на участие в тендере</w:t>
      </w:r>
      <w:r w:rsidR="00B170C3" w:rsidRPr="002405B5">
        <w:rPr>
          <w:sz w:val="24"/>
          <w:szCs w:val="24"/>
        </w:rPr>
        <w:t>.</w:t>
      </w:r>
    </w:p>
    <w:p w14:paraId="26FBAEEC" w14:textId="4EE41CD0" w:rsidR="00B170C3" w:rsidRPr="002405B5" w:rsidRDefault="00B170C3" w:rsidP="00A729ED">
      <w:pPr>
        <w:tabs>
          <w:tab w:val="left" w:pos="709"/>
        </w:tabs>
        <w:rPr>
          <w:sz w:val="24"/>
          <w:szCs w:val="24"/>
        </w:rPr>
      </w:pPr>
      <w:r w:rsidRPr="002405B5">
        <w:rPr>
          <w:sz w:val="24"/>
          <w:szCs w:val="24"/>
        </w:rPr>
        <w:t xml:space="preserve">     Приложение № </w:t>
      </w:r>
      <w:r w:rsidR="0091774B">
        <w:rPr>
          <w:sz w:val="24"/>
          <w:szCs w:val="24"/>
        </w:rPr>
        <w:t>3</w:t>
      </w:r>
      <w:r w:rsidRPr="002405B5">
        <w:rPr>
          <w:sz w:val="24"/>
          <w:szCs w:val="24"/>
        </w:rPr>
        <w:t xml:space="preserve"> – </w:t>
      </w:r>
      <w:r w:rsidR="0091774B">
        <w:rPr>
          <w:sz w:val="24"/>
          <w:szCs w:val="24"/>
        </w:rPr>
        <w:t>Ф</w:t>
      </w:r>
      <w:r w:rsidRPr="002405B5">
        <w:rPr>
          <w:sz w:val="24"/>
          <w:szCs w:val="24"/>
        </w:rPr>
        <w:t>орм</w:t>
      </w:r>
      <w:r w:rsidR="0091774B">
        <w:rPr>
          <w:sz w:val="24"/>
          <w:szCs w:val="24"/>
        </w:rPr>
        <w:t>а</w:t>
      </w:r>
      <w:r w:rsidRPr="002405B5">
        <w:rPr>
          <w:sz w:val="24"/>
          <w:szCs w:val="24"/>
        </w:rPr>
        <w:t xml:space="preserve"> </w:t>
      </w:r>
      <w:r w:rsidR="0091774B">
        <w:rPr>
          <w:sz w:val="24"/>
          <w:szCs w:val="24"/>
        </w:rPr>
        <w:t>коммерческого приложения.</w:t>
      </w:r>
    </w:p>
    <w:p w14:paraId="6FE08035" w14:textId="00629E16" w:rsidR="007A2CCA" w:rsidRPr="002405B5" w:rsidRDefault="006E791E" w:rsidP="007A2CCA">
      <w:pPr>
        <w:tabs>
          <w:tab w:val="left" w:pos="709"/>
        </w:tabs>
        <w:rPr>
          <w:sz w:val="24"/>
          <w:szCs w:val="24"/>
        </w:rPr>
      </w:pPr>
      <w:r w:rsidRPr="002405B5">
        <w:rPr>
          <w:sz w:val="24"/>
          <w:szCs w:val="24"/>
        </w:rPr>
        <w:t xml:space="preserve">     </w:t>
      </w:r>
    </w:p>
    <w:p w14:paraId="206D280C" w14:textId="77777777" w:rsidR="007A2CCA" w:rsidRPr="002405B5" w:rsidRDefault="007A2CCA" w:rsidP="007A2CCA">
      <w:pPr>
        <w:tabs>
          <w:tab w:val="left" w:pos="709"/>
        </w:tabs>
        <w:rPr>
          <w:sz w:val="24"/>
          <w:szCs w:val="24"/>
        </w:rPr>
      </w:pPr>
    </w:p>
    <w:p w14:paraId="78847C1C" w14:textId="77777777" w:rsidR="00D67991" w:rsidRPr="002405B5" w:rsidRDefault="00D67991" w:rsidP="007A2CCA">
      <w:pPr>
        <w:tabs>
          <w:tab w:val="left" w:pos="709"/>
        </w:tabs>
        <w:rPr>
          <w:sz w:val="24"/>
          <w:szCs w:val="24"/>
        </w:rPr>
      </w:pPr>
    </w:p>
    <w:p w14:paraId="0D9A48DE" w14:textId="77777777" w:rsidR="00D67991" w:rsidRPr="002405B5" w:rsidRDefault="00D67991" w:rsidP="007A2CCA">
      <w:pPr>
        <w:tabs>
          <w:tab w:val="left" w:pos="709"/>
        </w:tabs>
        <w:rPr>
          <w:sz w:val="24"/>
          <w:szCs w:val="24"/>
        </w:rPr>
      </w:pPr>
    </w:p>
    <w:p w14:paraId="16A61C25" w14:textId="77777777" w:rsidR="007A2CCA" w:rsidRPr="002405B5" w:rsidRDefault="007A2CCA" w:rsidP="007A2CCA">
      <w:pPr>
        <w:tabs>
          <w:tab w:val="left" w:pos="709"/>
        </w:tabs>
        <w:rPr>
          <w:sz w:val="24"/>
          <w:szCs w:val="24"/>
        </w:rPr>
      </w:pPr>
      <w:r w:rsidRPr="002405B5">
        <w:rPr>
          <w:sz w:val="24"/>
          <w:szCs w:val="24"/>
        </w:rPr>
        <w:t>Подготовил:</w:t>
      </w:r>
    </w:p>
    <w:p w14:paraId="7D926B5D" w14:textId="1089239D" w:rsidR="007A2CCA" w:rsidRPr="002405B5" w:rsidRDefault="007A2CCA" w:rsidP="007A2CCA">
      <w:pPr>
        <w:tabs>
          <w:tab w:val="left" w:pos="709"/>
        </w:tabs>
        <w:rPr>
          <w:sz w:val="24"/>
          <w:szCs w:val="24"/>
        </w:rPr>
      </w:pPr>
      <w:r w:rsidRPr="002405B5">
        <w:rPr>
          <w:sz w:val="24"/>
          <w:szCs w:val="24"/>
        </w:rPr>
        <w:t xml:space="preserve">Начальник </w:t>
      </w:r>
      <w:r w:rsidR="00AF10B1" w:rsidRPr="002405B5">
        <w:rPr>
          <w:sz w:val="24"/>
          <w:szCs w:val="24"/>
        </w:rPr>
        <w:t>отдела бурения скважин</w:t>
      </w:r>
      <w:r w:rsidRPr="002405B5">
        <w:rPr>
          <w:sz w:val="24"/>
          <w:szCs w:val="24"/>
        </w:rPr>
        <w:t xml:space="preserve">            </w:t>
      </w:r>
      <w:r w:rsidR="002405B5">
        <w:rPr>
          <w:sz w:val="24"/>
          <w:szCs w:val="24"/>
        </w:rPr>
        <w:t xml:space="preserve">                              _____________</w:t>
      </w:r>
      <w:r w:rsidR="005D49AA" w:rsidRPr="002405B5">
        <w:rPr>
          <w:sz w:val="24"/>
          <w:szCs w:val="24"/>
        </w:rPr>
        <w:t xml:space="preserve">    </w:t>
      </w:r>
      <w:r w:rsidRPr="002405B5">
        <w:rPr>
          <w:sz w:val="24"/>
          <w:szCs w:val="24"/>
        </w:rPr>
        <w:t xml:space="preserve">   А.И. Михлюев                                                              </w:t>
      </w:r>
    </w:p>
    <w:p w14:paraId="752DCA44" w14:textId="77777777" w:rsidR="007A2CCA" w:rsidRPr="002405B5" w:rsidRDefault="007A2CCA" w:rsidP="007A2CCA">
      <w:pPr>
        <w:tabs>
          <w:tab w:val="left" w:pos="709"/>
        </w:tabs>
        <w:rPr>
          <w:sz w:val="24"/>
          <w:szCs w:val="24"/>
        </w:rPr>
      </w:pPr>
    </w:p>
    <w:p w14:paraId="0A24A438" w14:textId="77777777" w:rsidR="007A2CCA" w:rsidRPr="002405B5" w:rsidRDefault="007A2CCA" w:rsidP="007A2CCA">
      <w:pPr>
        <w:tabs>
          <w:tab w:val="left" w:pos="709"/>
        </w:tabs>
        <w:rPr>
          <w:sz w:val="24"/>
          <w:szCs w:val="24"/>
        </w:rPr>
      </w:pPr>
    </w:p>
    <w:p w14:paraId="60DC12A1" w14:textId="2FC16C90" w:rsidR="00AF10B1" w:rsidRPr="002405B5" w:rsidRDefault="00AF10B1" w:rsidP="00AF10B1">
      <w:pPr>
        <w:tabs>
          <w:tab w:val="left" w:pos="709"/>
        </w:tabs>
        <w:jc w:val="right"/>
        <w:rPr>
          <w:sz w:val="24"/>
          <w:szCs w:val="24"/>
        </w:rPr>
      </w:pPr>
      <w:r w:rsidRPr="002405B5">
        <w:rPr>
          <w:sz w:val="24"/>
          <w:szCs w:val="24"/>
        </w:rPr>
        <w:t>д</w:t>
      </w:r>
      <w:r w:rsidR="007A2CCA" w:rsidRPr="002405B5">
        <w:rPr>
          <w:sz w:val="24"/>
          <w:szCs w:val="24"/>
        </w:rPr>
        <w:t xml:space="preserve">ата составления </w:t>
      </w:r>
    </w:p>
    <w:p w14:paraId="0D4E9FB8" w14:textId="6DC5E1FD" w:rsidR="004422CE" w:rsidRPr="002405B5" w:rsidRDefault="00571A2A" w:rsidP="00AF10B1">
      <w:pPr>
        <w:tabs>
          <w:tab w:val="left" w:pos="709"/>
        </w:tabs>
        <w:jc w:val="right"/>
        <w:rPr>
          <w:sz w:val="24"/>
          <w:szCs w:val="24"/>
        </w:rPr>
      </w:pPr>
      <w:r w:rsidRPr="002405B5">
        <w:rPr>
          <w:sz w:val="24"/>
          <w:szCs w:val="24"/>
        </w:rPr>
        <w:t>26</w:t>
      </w:r>
      <w:r w:rsidR="007A2CCA" w:rsidRPr="002405B5">
        <w:rPr>
          <w:sz w:val="24"/>
          <w:szCs w:val="24"/>
        </w:rPr>
        <w:t>.0</w:t>
      </w:r>
      <w:r w:rsidRPr="002405B5">
        <w:rPr>
          <w:sz w:val="24"/>
          <w:szCs w:val="24"/>
        </w:rPr>
        <w:t>6</w:t>
      </w:r>
      <w:r w:rsidR="007A2CCA" w:rsidRPr="002405B5">
        <w:rPr>
          <w:sz w:val="24"/>
          <w:szCs w:val="24"/>
        </w:rPr>
        <w:t>.202</w:t>
      </w:r>
      <w:r w:rsidRPr="002405B5">
        <w:rPr>
          <w:sz w:val="24"/>
          <w:szCs w:val="24"/>
        </w:rPr>
        <w:t>5</w:t>
      </w:r>
      <w:r w:rsidR="007A2CCA" w:rsidRPr="002405B5">
        <w:rPr>
          <w:sz w:val="24"/>
          <w:szCs w:val="24"/>
        </w:rPr>
        <w:t>г.</w:t>
      </w:r>
    </w:p>
    <w:sectPr w:rsidR="004422CE" w:rsidRPr="002405B5" w:rsidSect="00316A17">
      <w:footerReference w:type="default" r:id="rId13"/>
      <w:pgSz w:w="11907" w:h="16840"/>
      <w:pgMar w:top="567" w:right="567" w:bottom="426"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F9C43" w14:textId="77777777" w:rsidR="007D4738" w:rsidRDefault="007D4738" w:rsidP="00CB3DE1">
      <w:r>
        <w:separator/>
      </w:r>
    </w:p>
  </w:endnote>
  <w:endnote w:type="continuationSeparator" w:id="0">
    <w:p w14:paraId="6F64F2C7" w14:textId="77777777" w:rsidR="007D4738" w:rsidRDefault="007D4738" w:rsidP="00CB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228251"/>
      <w:docPartObj>
        <w:docPartGallery w:val="Page Numbers (Bottom of Page)"/>
        <w:docPartUnique/>
      </w:docPartObj>
    </w:sdtPr>
    <w:sdtEndPr/>
    <w:sdtContent>
      <w:p w14:paraId="5060AE61" w14:textId="51F11300" w:rsidR="007D4738" w:rsidRDefault="007D4738">
        <w:pPr>
          <w:pStyle w:val="af"/>
          <w:jc w:val="right"/>
        </w:pPr>
        <w:r>
          <w:fldChar w:fldCharType="begin"/>
        </w:r>
        <w:r>
          <w:instrText>PAGE   \* MERGEFORMAT</w:instrText>
        </w:r>
        <w:r>
          <w:fldChar w:fldCharType="separate"/>
        </w:r>
        <w:r w:rsidR="00345C9F">
          <w:rPr>
            <w:noProof/>
          </w:rPr>
          <w:t>13</w:t>
        </w:r>
        <w:r>
          <w:fldChar w:fldCharType="end"/>
        </w:r>
      </w:p>
    </w:sdtContent>
  </w:sdt>
  <w:p w14:paraId="1B68DD90" w14:textId="6A346499" w:rsidR="007D4738" w:rsidRPr="00664A1D" w:rsidRDefault="007D4738" w:rsidP="009F74D3">
    <w:pPr>
      <w:pStyle w:val="af"/>
      <w:jc w:val="center"/>
      <w:rPr>
        <w:color w:val="808080" w:themeColor="background1" w:themeShade="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910108"/>
      <w:docPartObj>
        <w:docPartGallery w:val="Page Numbers (Bottom of Page)"/>
        <w:docPartUnique/>
      </w:docPartObj>
    </w:sdtPr>
    <w:sdtEndPr/>
    <w:sdtContent>
      <w:p w14:paraId="15B56D1C" w14:textId="41D67C1D" w:rsidR="007D4738" w:rsidRDefault="007D4738">
        <w:pPr>
          <w:pStyle w:val="af"/>
          <w:jc w:val="right"/>
        </w:pPr>
        <w:r>
          <w:fldChar w:fldCharType="begin"/>
        </w:r>
        <w:r>
          <w:instrText>PAGE   \* MERGEFORMAT</w:instrText>
        </w:r>
        <w:r>
          <w:fldChar w:fldCharType="separate"/>
        </w:r>
        <w:r w:rsidR="00345C9F">
          <w:rPr>
            <w:noProof/>
          </w:rPr>
          <w:t>14</w:t>
        </w:r>
        <w:r>
          <w:fldChar w:fldCharType="end"/>
        </w:r>
      </w:p>
    </w:sdtContent>
  </w:sdt>
  <w:p w14:paraId="5D11F3CD" w14:textId="10204A4E" w:rsidR="007D4738" w:rsidRPr="00867E0E" w:rsidRDefault="007D4738" w:rsidP="004F719A">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2403C" w14:textId="77777777" w:rsidR="007D4738" w:rsidRDefault="007D4738" w:rsidP="00CB3DE1">
      <w:r>
        <w:separator/>
      </w:r>
    </w:p>
  </w:footnote>
  <w:footnote w:type="continuationSeparator" w:id="0">
    <w:p w14:paraId="5CD7ABA9" w14:textId="77777777" w:rsidR="007D4738" w:rsidRDefault="007D4738" w:rsidP="00CB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589D"/>
    <w:multiLevelType w:val="multilevel"/>
    <w:tmpl w:val="3C6C458C"/>
    <w:lvl w:ilvl="0">
      <w:start w:val="1"/>
      <w:numFmt w:val="decimal"/>
      <w:lvlText w:val="%1."/>
      <w:lvlJc w:val="left"/>
      <w:pPr>
        <w:ind w:left="750" w:hanging="360"/>
      </w:pPr>
      <w:rPr>
        <w:rFonts w:ascii="Times New Roman" w:eastAsiaTheme="minorHAnsi" w:hAnsi="Times New Roman" w:cs="Times New Roman"/>
      </w:rPr>
    </w:lvl>
    <w:lvl w:ilvl="1">
      <w:start w:val="1"/>
      <w:numFmt w:val="decimal"/>
      <w:isLgl/>
      <w:lvlText w:val="%1.%2."/>
      <w:lvlJc w:val="left"/>
      <w:pPr>
        <w:ind w:left="1635"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190" w:hanging="720"/>
      </w:pPr>
      <w:rPr>
        <w:rFonts w:hint="default"/>
      </w:rPr>
    </w:lvl>
    <w:lvl w:ilvl="4">
      <w:start w:val="1"/>
      <w:numFmt w:val="decimal"/>
      <w:isLgl/>
      <w:lvlText w:val="%1.%2.%3.%4.%5."/>
      <w:lvlJc w:val="left"/>
      <w:pPr>
        <w:ind w:left="2910" w:hanging="1080"/>
      </w:pPr>
      <w:rPr>
        <w:rFonts w:hint="default"/>
      </w:rPr>
    </w:lvl>
    <w:lvl w:ilvl="5">
      <w:start w:val="1"/>
      <w:numFmt w:val="decimal"/>
      <w:isLgl/>
      <w:lvlText w:val="%1.%2.%3.%4.%5.%6."/>
      <w:lvlJc w:val="left"/>
      <w:pPr>
        <w:ind w:left="3270"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50" w:hanging="1440"/>
      </w:pPr>
      <w:rPr>
        <w:rFonts w:hint="default"/>
      </w:rPr>
    </w:lvl>
    <w:lvl w:ilvl="8">
      <w:start w:val="1"/>
      <w:numFmt w:val="decimal"/>
      <w:isLgl/>
      <w:lvlText w:val="%1.%2.%3.%4.%5.%6.%7.%8.%9."/>
      <w:lvlJc w:val="left"/>
      <w:pPr>
        <w:ind w:left="5070" w:hanging="1800"/>
      </w:pPr>
      <w:rPr>
        <w:rFonts w:hint="default"/>
      </w:rPr>
    </w:lvl>
  </w:abstractNum>
  <w:abstractNum w:abstractNumId="1"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A5C22F4"/>
    <w:multiLevelType w:val="hybridMultilevel"/>
    <w:tmpl w:val="1A64D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C46E2"/>
    <w:multiLevelType w:val="hybridMultilevel"/>
    <w:tmpl w:val="221E3E38"/>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D04141F"/>
    <w:multiLevelType w:val="hybridMultilevel"/>
    <w:tmpl w:val="268075CE"/>
    <w:lvl w:ilvl="0" w:tplc="04190017">
      <w:start w:val="1"/>
      <w:numFmt w:val="lowerLetter"/>
      <w:lvlText w:val="%1)"/>
      <w:lvlJc w:val="left"/>
      <w:pPr>
        <w:ind w:left="720" w:hanging="360"/>
      </w:pPr>
      <w:rPr>
        <w:sz w:val="20"/>
      </w:rPr>
    </w:lvl>
    <w:lvl w:ilvl="1" w:tplc="04190017">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191241D"/>
    <w:multiLevelType w:val="hybridMultilevel"/>
    <w:tmpl w:val="554A5A5E"/>
    <w:lvl w:ilvl="0" w:tplc="CBFAEA34">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6" w15:restartNumberingAfterBreak="0">
    <w:nsid w:val="1A846CF1"/>
    <w:multiLevelType w:val="multilevel"/>
    <w:tmpl w:val="7CA0829E"/>
    <w:lvl w:ilvl="0">
      <w:start w:val="1"/>
      <w:numFmt w:val="decimal"/>
      <w:lvlText w:val="%1."/>
      <w:lvlJc w:val="left"/>
      <w:pPr>
        <w:ind w:left="928" w:hanging="360"/>
      </w:pPr>
      <w:rPr>
        <w:rFonts w:hint="default"/>
        <w:b/>
        <w:color w:val="auto"/>
        <w:sz w:val="20"/>
      </w:rPr>
    </w:lvl>
    <w:lvl w:ilvl="1">
      <w:start w:val="1"/>
      <w:numFmt w:val="decimal"/>
      <w:isLgl/>
      <w:lvlText w:val="%2."/>
      <w:lvlJc w:val="left"/>
      <w:pPr>
        <w:ind w:left="1430" w:hanging="720"/>
      </w:pPr>
      <w:rPr>
        <w:rFonts w:ascii="Arial" w:eastAsiaTheme="minorHAnsi" w:hAnsi="Arial" w:cs="Arial" w:hint="default"/>
        <w:b w:val="0"/>
        <w:strike w:val="0"/>
        <w:color w:val="000000"/>
        <w:sz w:val="20"/>
        <w:szCs w:val="2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7" w15:restartNumberingAfterBreak="0">
    <w:nsid w:val="1AE870A8"/>
    <w:multiLevelType w:val="hybridMultilevel"/>
    <w:tmpl w:val="DD409DD2"/>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EB476E"/>
    <w:multiLevelType w:val="hybridMultilevel"/>
    <w:tmpl w:val="002AB718"/>
    <w:lvl w:ilvl="0" w:tplc="3482AEAA">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F70D90"/>
    <w:multiLevelType w:val="hybridMultilevel"/>
    <w:tmpl w:val="EBC21F02"/>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C27300"/>
    <w:multiLevelType w:val="hybridMultilevel"/>
    <w:tmpl w:val="5420B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2F5335"/>
    <w:multiLevelType w:val="multilevel"/>
    <w:tmpl w:val="7CA0829E"/>
    <w:lvl w:ilvl="0">
      <w:start w:val="1"/>
      <w:numFmt w:val="decimal"/>
      <w:lvlText w:val="%1."/>
      <w:lvlJc w:val="left"/>
      <w:pPr>
        <w:ind w:left="928" w:hanging="360"/>
      </w:pPr>
      <w:rPr>
        <w:rFonts w:hint="default"/>
        <w:b/>
        <w:color w:val="auto"/>
        <w:sz w:val="20"/>
      </w:rPr>
    </w:lvl>
    <w:lvl w:ilvl="1">
      <w:start w:val="1"/>
      <w:numFmt w:val="decimal"/>
      <w:isLgl/>
      <w:lvlText w:val="%2."/>
      <w:lvlJc w:val="left"/>
      <w:pPr>
        <w:ind w:left="1430" w:hanging="720"/>
      </w:pPr>
      <w:rPr>
        <w:rFonts w:ascii="Arial" w:eastAsiaTheme="minorHAnsi" w:hAnsi="Arial" w:cs="Arial" w:hint="default"/>
        <w:b w:val="0"/>
        <w:strike w:val="0"/>
        <w:color w:val="000000"/>
        <w:sz w:val="20"/>
        <w:szCs w:val="2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12" w15:restartNumberingAfterBreak="0">
    <w:nsid w:val="30DD5163"/>
    <w:multiLevelType w:val="hybridMultilevel"/>
    <w:tmpl w:val="E3FE33C4"/>
    <w:lvl w:ilvl="0" w:tplc="CBFAEA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62A19F6"/>
    <w:multiLevelType w:val="hybridMultilevel"/>
    <w:tmpl w:val="4984C5D8"/>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7A665E"/>
    <w:multiLevelType w:val="hybridMultilevel"/>
    <w:tmpl w:val="E672425E"/>
    <w:lvl w:ilvl="0" w:tplc="700CE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A96346"/>
    <w:multiLevelType w:val="hybridMultilevel"/>
    <w:tmpl w:val="CB12162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15:restartNumberingAfterBreak="0">
    <w:nsid w:val="3C6F3F09"/>
    <w:multiLevelType w:val="hybridMultilevel"/>
    <w:tmpl w:val="FF2C0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70226D"/>
    <w:multiLevelType w:val="hybridMultilevel"/>
    <w:tmpl w:val="DC1A912C"/>
    <w:lvl w:ilvl="0" w:tplc="04190001">
      <w:start w:val="1"/>
      <w:numFmt w:val="bullet"/>
      <w:lvlText w:val=""/>
      <w:lvlJc w:val="left"/>
      <w:pPr>
        <w:ind w:left="720" w:hanging="360"/>
      </w:pPr>
      <w:rPr>
        <w:rFonts w:ascii="Symbol" w:hAnsi="Symbol" w:hint="default"/>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0F2DDB"/>
    <w:multiLevelType w:val="hybridMultilevel"/>
    <w:tmpl w:val="B11CEDEA"/>
    <w:lvl w:ilvl="0" w:tplc="CDD4CE88">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DD3E1A"/>
    <w:multiLevelType w:val="hybridMultilevel"/>
    <w:tmpl w:val="56988C3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A4517C"/>
    <w:multiLevelType w:val="hybridMultilevel"/>
    <w:tmpl w:val="AD1C8156"/>
    <w:lvl w:ilvl="0" w:tplc="1C8C6B80">
      <w:start w:val="2"/>
      <w:numFmt w:val="decimal"/>
      <w:lvlText w:val="%1."/>
      <w:lvlJc w:val="left"/>
      <w:pPr>
        <w:ind w:left="36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675AD2"/>
    <w:multiLevelType w:val="hybridMultilevel"/>
    <w:tmpl w:val="0220ED24"/>
    <w:lvl w:ilvl="0" w:tplc="0338B704">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BB7A7C"/>
    <w:multiLevelType w:val="hybridMultilevel"/>
    <w:tmpl w:val="697409E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B2190F"/>
    <w:multiLevelType w:val="hybridMultilevel"/>
    <w:tmpl w:val="78C0CCA4"/>
    <w:lvl w:ilvl="0" w:tplc="ED847CE6">
      <w:start w:val="1"/>
      <w:numFmt w:val="bullet"/>
      <w:lvlText w:val=""/>
      <w:lvlJc w:val="left"/>
      <w:pPr>
        <w:ind w:left="928"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15:restartNumberingAfterBreak="0">
    <w:nsid w:val="59124863"/>
    <w:multiLevelType w:val="hybridMultilevel"/>
    <w:tmpl w:val="7B40B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67F61BD"/>
    <w:multiLevelType w:val="hybridMultilevel"/>
    <w:tmpl w:val="D92AC9B0"/>
    <w:lvl w:ilvl="0" w:tplc="700CEB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7353B15"/>
    <w:multiLevelType w:val="hybridMultilevel"/>
    <w:tmpl w:val="A208923A"/>
    <w:lvl w:ilvl="0" w:tplc="9EEC4028">
      <w:start w:val="202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94636F"/>
    <w:multiLevelType w:val="hybridMultilevel"/>
    <w:tmpl w:val="A5ECECB0"/>
    <w:lvl w:ilvl="0" w:tplc="700CEBF6">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28" w15:restartNumberingAfterBreak="0">
    <w:nsid w:val="67951397"/>
    <w:multiLevelType w:val="hybridMultilevel"/>
    <w:tmpl w:val="AB3A72D4"/>
    <w:lvl w:ilvl="0" w:tplc="8CAE6E9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48F60C1"/>
    <w:multiLevelType w:val="hybridMultilevel"/>
    <w:tmpl w:val="257EC766"/>
    <w:lvl w:ilvl="0" w:tplc="CBFAEA3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15:restartNumberingAfterBreak="0">
    <w:nsid w:val="79020BDC"/>
    <w:multiLevelType w:val="hybridMultilevel"/>
    <w:tmpl w:val="BC5E144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1" w15:restartNumberingAfterBreak="0">
    <w:nsid w:val="7B9D0F58"/>
    <w:multiLevelType w:val="hybridMultilevel"/>
    <w:tmpl w:val="41A4B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9D776B"/>
    <w:multiLevelType w:val="hybridMultilevel"/>
    <w:tmpl w:val="10C24982"/>
    <w:lvl w:ilvl="0" w:tplc="A120D5B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8"/>
  </w:num>
  <w:num w:numId="3">
    <w:abstractNumId w:val="19"/>
  </w:num>
  <w:num w:numId="4">
    <w:abstractNumId w:val="20"/>
  </w:num>
  <w:num w:numId="5">
    <w:abstractNumId w:val="13"/>
  </w:num>
  <w:num w:numId="6">
    <w:abstractNumId w:val="32"/>
  </w:num>
  <w:num w:numId="7">
    <w:abstractNumId w:val="18"/>
  </w:num>
  <w:num w:numId="8">
    <w:abstractNumId w:val="12"/>
  </w:num>
  <w:num w:numId="9">
    <w:abstractNumId w:val="1"/>
  </w:num>
  <w:num w:numId="10">
    <w:abstractNumId w:val="7"/>
  </w:num>
  <w:num w:numId="11">
    <w:abstractNumId w:val="5"/>
  </w:num>
  <w:num w:numId="12">
    <w:abstractNumId w:val="9"/>
  </w:num>
  <w:num w:numId="13">
    <w:abstractNumId w:val="29"/>
  </w:num>
  <w:num w:numId="14">
    <w:abstractNumId w:val="0"/>
  </w:num>
  <w:num w:numId="15">
    <w:abstractNumId w:val="8"/>
  </w:num>
  <w:num w:numId="16">
    <w:abstractNumId w:val="25"/>
  </w:num>
  <w:num w:numId="17">
    <w:abstractNumId w:val="30"/>
  </w:num>
  <w:num w:numId="18">
    <w:abstractNumId w:val="27"/>
  </w:num>
  <w:num w:numId="19">
    <w:abstractNumId w:val="14"/>
  </w:num>
  <w:num w:numId="20">
    <w:abstractNumId w:val="26"/>
  </w:num>
  <w:num w:numId="21">
    <w:abstractNumId w:val="31"/>
  </w:num>
  <w:num w:numId="22">
    <w:abstractNumId w:val="24"/>
  </w:num>
  <w:num w:numId="23">
    <w:abstractNumId w:val="22"/>
  </w:num>
  <w:num w:numId="24">
    <w:abstractNumId w:val="4"/>
  </w:num>
  <w:num w:numId="25">
    <w:abstractNumId w:val="10"/>
  </w:num>
  <w:num w:numId="26">
    <w:abstractNumId w:val="15"/>
  </w:num>
  <w:num w:numId="27">
    <w:abstractNumId w:val="11"/>
  </w:num>
  <w:num w:numId="28">
    <w:abstractNumId w:val="6"/>
  </w:num>
  <w:num w:numId="29">
    <w:abstractNumId w:val="21"/>
  </w:num>
  <w:num w:numId="30">
    <w:abstractNumId w:val="23"/>
  </w:num>
  <w:num w:numId="31">
    <w:abstractNumId w:val="16"/>
  </w:num>
  <w:num w:numId="32">
    <w:abstractNumId w:val="17"/>
  </w:num>
  <w:num w:numId="3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0C"/>
    <w:rsid w:val="00002CC7"/>
    <w:rsid w:val="00005D13"/>
    <w:rsid w:val="00005F7E"/>
    <w:rsid w:val="0000744E"/>
    <w:rsid w:val="000126E6"/>
    <w:rsid w:val="000130FA"/>
    <w:rsid w:val="000140F0"/>
    <w:rsid w:val="0001464A"/>
    <w:rsid w:val="0001478E"/>
    <w:rsid w:val="00016D23"/>
    <w:rsid w:val="0001782A"/>
    <w:rsid w:val="000211EF"/>
    <w:rsid w:val="000225C2"/>
    <w:rsid w:val="00023214"/>
    <w:rsid w:val="00026754"/>
    <w:rsid w:val="00027521"/>
    <w:rsid w:val="00030A6A"/>
    <w:rsid w:val="00030A9B"/>
    <w:rsid w:val="000322D1"/>
    <w:rsid w:val="0003261B"/>
    <w:rsid w:val="00032C70"/>
    <w:rsid w:val="00033982"/>
    <w:rsid w:val="00033E4E"/>
    <w:rsid w:val="0003612B"/>
    <w:rsid w:val="0004092E"/>
    <w:rsid w:val="00044379"/>
    <w:rsid w:val="00044B0C"/>
    <w:rsid w:val="00045FC2"/>
    <w:rsid w:val="000464CC"/>
    <w:rsid w:val="0004675E"/>
    <w:rsid w:val="0004744B"/>
    <w:rsid w:val="000506D8"/>
    <w:rsid w:val="000522EC"/>
    <w:rsid w:val="00053BC2"/>
    <w:rsid w:val="0006065F"/>
    <w:rsid w:val="0006129F"/>
    <w:rsid w:val="00064BCB"/>
    <w:rsid w:val="00065FD6"/>
    <w:rsid w:val="000673C8"/>
    <w:rsid w:val="00070275"/>
    <w:rsid w:val="00071AFF"/>
    <w:rsid w:val="00072AB3"/>
    <w:rsid w:val="000745CB"/>
    <w:rsid w:val="00074D79"/>
    <w:rsid w:val="00075787"/>
    <w:rsid w:val="000758F4"/>
    <w:rsid w:val="00075D0F"/>
    <w:rsid w:val="00075F6B"/>
    <w:rsid w:val="00077481"/>
    <w:rsid w:val="00077648"/>
    <w:rsid w:val="00080DD0"/>
    <w:rsid w:val="00081EB3"/>
    <w:rsid w:val="000823C0"/>
    <w:rsid w:val="0008445F"/>
    <w:rsid w:val="00085A50"/>
    <w:rsid w:val="000860AD"/>
    <w:rsid w:val="000869CD"/>
    <w:rsid w:val="00095BF4"/>
    <w:rsid w:val="00095C20"/>
    <w:rsid w:val="000A1314"/>
    <w:rsid w:val="000A143E"/>
    <w:rsid w:val="000A1546"/>
    <w:rsid w:val="000A3F27"/>
    <w:rsid w:val="000A3F3B"/>
    <w:rsid w:val="000A529D"/>
    <w:rsid w:val="000A6B09"/>
    <w:rsid w:val="000B1BFC"/>
    <w:rsid w:val="000B2A27"/>
    <w:rsid w:val="000B2B25"/>
    <w:rsid w:val="000B2F24"/>
    <w:rsid w:val="000B359F"/>
    <w:rsid w:val="000B39F9"/>
    <w:rsid w:val="000B3C4B"/>
    <w:rsid w:val="000B4E8A"/>
    <w:rsid w:val="000B5154"/>
    <w:rsid w:val="000B676A"/>
    <w:rsid w:val="000B7C0B"/>
    <w:rsid w:val="000C0282"/>
    <w:rsid w:val="000C1BF0"/>
    <w:rsid w:val="000C2F0A"/>
    <w:rsid w:val="000C4968"/>
    <w:rsid w:val="000C7535"/>
    <w:rsid w:val="000C77E8"/>
    <w:rsid w:val="000C7DDB"/>
    <w:rsid w:val="000D1CA2"/>
    <w:rsid w:val="000D5D0D"/>
    <w:rsid w:val="000D65F9"/>
    <w:rsid w:val="000E06F1"/>
    <w:rsid w:val="000E154F"/>
    <w:rsid w:val="000E159F"/>
    <w:rsid w:val="000E4A3D"/>
    <w:rsid w:val="000E553D"/>
    <w:rsid w:val="000E5F46"/>
    <w:rsid w:val="000E6B57"/>
    <w:rsid w:val="000E6E61"/>
    <w:rsid w:val="000E7707"/>
    <w:rsid w:val="000E7936"/>
    <w:rsid w:val="000F0767"/>
    <w:rsid w:val="000F0C55"/>
    <w:rsid w:val="000F1043"/>
    <w:rsid w:val="000F52A0"/>
    <w:rsid w:val="000F56BE"/>
    <w:rsid w:val="000F654C"/>
    <w:rsid w:val="000F6808"/>
    <w:rsid w:val="000F6D67"/>
    <w:rsid w:val="00101A03"/>
    <w:rsid w:val="00102346"/>
    <w:rsid w:val="00104F79"/>
    <w:rsid w:val="001064D6"/>
    <w:rsid w:val="00107513"/>
    <w:rsid w:val="0011079B"/>
    <w:rsid w:val="00110A7F"/>
    <w:rsid w:val="00111198"/>
    <w:rsid w:val="00112175"/>
    <w:rsid w:val="001124AA"/>
    <w:rsid w:val="0011404D"/>
    <w:rsid w:val="00117AAB"/>
    <w:rsid w:val="0012002F"/>
    <w:rsid w:val="0012036C"/>
    <w:rsid w:val="00123593"/>
    <w:rsid w:val="00124008"/>
    <w:rsid w:val="001244DF"/>
    <w:rsid w:val="001247AB"/>
    <w:rsid w:val="001258D5"/>
    <w:rsid w:val="0012738B"/>
    <w:rsid w:val="00131121"/>
    <w:rsid w:val="00131FCB"/>
    <w:rsid w:val="00132631"/>
    <w:rsid w:val="0013275D"/>
    <w:rsid w:val="001335DD"/>
    <w:rsid w:val="001343FB"/>
    <w:rsid w:val="00135A6E"/>
    <w:rsid w:val="00135B3F"/>
    <w:rsid w:val="00136335"/>
    <w:rsid w:val="001372F2"/>
    <w:rsid w:val="0013733B"/>
    <w:rsid w:val="00140D06"/>
    <w:rsid w:val="00146D4C"/>
    <w:rsid w:val="001473AB"/>
    <w:rsid w:val="00147763"/>
    <w:rsid w:val="0015040E"/>
    <w:rsid w:val="0015318D"/>
    <w:rsid w:val="0015495A"/>
    <w:rsid w:val="00154FAD"/>
    <w:rsid w:val="00155EB7"/>
    <w:rsid w:val="00157291"/>
    <w:rsid w:val="0016051A"/>
    <w:rsid w:val="00161D7D"/>
    <w:rsid w:val="00164709"/>
    <w:rsid w:val="0016655D"/>
    <w:rsid w:val="00167310"/>
    <w:rsid w:val="00173E2C"/>
    <w:rsid w:val="00175565"/>
    <w:rsid w:val="0017669D"/>
    <w:rsid w:val="00176C85"/>
    <w:rsid w:val="00180B65"/>
    <w:rsid w:val="0018114D"/>
    <w:rsid w:val="001822A0"/>
    <w:rsid w:val="00182CB6"/>
    <w:rsid w:val="00184EE6"/>
    <w:rsid w:val="00185061"/>
    <w:rsid w:val="00185A96"/>
    <w:rsid w:val="00190546"/>
    <w:rsid w:val="00190841"/>
    <w:rsid w:val="0019090E"/>
    <w:rsid w:val="001910C6"/>
    <w:rsid w:val="0019296C"/>
    <w:rsid w:val="00193D27"/>
    <w:rsid w:val="00196DCC"/>
    <w:rsid w:val="00197306"/>
    <w:rsid w:val="0019730D"/>
    <w:rsid w:val="001A05EF"/>
    <w:rsid w:val="001A1862"/>
    <w:rsid w:val="001A1DCB"/>
    <w:rsid w:val="001A424E"/>
    <w:rsid w:val="001A6775"/>
    <w:rsid w:val="001B1219"/>
    <w:rsid w:val="001B3150"/>
    <w:rsid w:val="001C2383"/>
    <w:rsid w:val="001C59F5"/>
    <w:rsid w:val="001C5A71"/>
    <w:rsid w:val="001C65C2"/>
    <w:rsid w:val="001D0576"/>
    <w:rsid w:val="001D22FF"/>
    <w:rsid w:val="001D3AC9"/>
    <w:rsid w:val="001D45BC"/>
    <w:rsid w:val="001E04BC"/>
    <w:rsid w:val="001E3FF4"/>
    <w:rsid w:val="001E3FFC"/>
    <w:rsid w:val="001E41E7"/>
    <w:rsid w:val="001E4782"/>
    <w:rsid w:val="001E4E5B"/>
    <w:rsid w:val="001E6A30"/>
    <w:rsid w:val="001E77F0"/>
    <w:rsid w:val="001F0486"/>
    <w:rsid w:val="001F206F"/>
    <w:rsid w:val="001F298D"/>
    <w:rsid w:val="001F3C04"/>
    <w:rsid w:val="001F5274"/>
    <w:rsid w:val="001F5420"/>
    <w:rsid w:val="001F63F1"/>
    <w:rsid w:val="001F704E"/>
    <w:rsid w:val="00200C1F"/>
    <w:rsid w:val="00201468"/>
    <w:rsid w:val="002025F7"/>
    <w:rsid w:val="00203365"/>
    <w:rsid w:val="00205810"/>
    <w:rsid w:val="00205E19"/>
    <w:rsid w:val="00206341"/>
    <w:rsid w:val="00207412"/>
    <w:rsid w:val="0021331F"/>
    <w:rsid w:val="00213FD1"/>
    <w:rsid w:val="00215357"/>
    <w:rsid w:val="00215814"/>
    <w:rsid w:val="002225BE"/>
    <w:rsid w:val="002228AE"/>
    <w:rsid w:val="00224449"/>
    <w:rsid w:val="00224C63"/>
    <w:rsid w:val="00226060"/>
    <w:rsid w:val="0022608A"/>
    <w:rsid w:val="00227A01"/>
    <w:rsid w:val="002316DA"/>
    <w:rsid w:val="00231896"/>
    <w:rsid w:val="002319C3"/>
    <w:rsid w:val="0023261B"/>
    <w:rsid w:val="00233653"/>
    <w:rsid w:val="00235771"/>
    <w:rsid w:val="00235848"/>
    <w:rsid w:val="00235F33"/>
    <w:rsid w:val="0024049A"/>
    <w:rsid w:val="002405B5"/>
    <w:rsid w:val="00240F66"/>
    <w:rsid w:val="00240F9B"/>
    <w:rsid w:val="00241F1F"/>
    <w:rsid w:val="0024603D"/>
    <w:rsid w:val="00247F4E"/>
    <w:rsid w:val="002505FD"/>
    <w:rsid w:val="00250688"/>
    <w:rsid w:val="00251FDF"/>
    <w:rsid w:val="002527EA"/>
    <w:rsid w:val="00252C03"/>
    <w:rsid w:val="00254491"/>
    <w:rsid w:val="00260801"/>
    <w:rsid w:val="00260F33"/>
    <w:rsid w:val="00261BDC"/>
    <w:rsid w:val="00262288"/>
    <w:rsid w:val="002676F6"/>
    <w:rsid w:val="00267CEE"/>
    <w:rsid w:val="00270180"/>
    <w:rsid w:val="00271C86"/>
    <w:rsid w:val="002743A5"/>
    <w:rsid w:val="00274A30"/>
    <w:rsid w:val="00274D19"/>
    <w:rsid w:val="00275176"/>
    <w:rsid w:val="002778E2"/>
    <w:rsid w:val="00280331"/>
    <w:rsid w:val="00282795"/>
    <w:rsid w:val="0028359A"/>
    <w:rsid w:val="00284B32"/>
    <w:rsid w:val="00285B9F"/>
    <w:rsid w:val="00287D93"/>
    <w:rsid w:val="0029095E"/>
    <w:rsid w:val="00290DBF"/>
    <w:rsid w:val="00292EE4"/>
    <w:rsid w:val="00293F36"/>
    <w:rsid w:val="0029461A"/>
    <w:rsid w:val="00294D3F"/>
    <w:rsid w:val="00294E31"/>
    <w:rsid w:val="00295883"/>
    <w:rsid w:val="002973D0"/>
    <w:rsid w:val="002A00CE"/>
    <w:rsid w:val="002A03AE"/>
    <w:rsid w:val="002A1483"/>
    <w:rsid w:val="002A167E"/>
    <w:rsid w:val="002A1B1F"/>
    <w:rsid w:val="002A2300"/>
    <w:rsid w:val="002A2BB1"/>
    <w:rsid w:val="002A4EDC"/>
    <w:rsid w:val="002A5C2C"/>
    <w:rsid w:val="002A722B"/>
    <w:rsid w:val="002A78CC"/>
    <w:rsid w:val="002B1361"/>
    <w:rsid w:val="002B3178"/>
    <w:rsid w:val="002B53F5"/>
    <w:rsid w:val="002B5ABE"/>
    <w:rsid w:val="002B66E3"/>
    <w:rsid w:val="002C0709"/>
    <w:rsid w:val="002C19C7"/>
    <w:rsid w:val="002C1BA3"/>
    <w:rsid w:val="002C3DAF"/>
    <w:rsid w:val="002C4027"/>
    <w:rsid w:val="002C570A"/>
    <w:rsid w:val="002C5C0A"/>
    <w:rsid w:val="002D03A8"/>
    <w:rsid w:val="002D1194"/>
    <w:rsid w:val="002D2D62"/>
    <w:rsid w:val="002D3175"/>
    <w:rsid w:val="002D33E5"/>
    <w:rsid w:val="002D3F8F"/>
    <w:rsid w:val="002D6AA2"/>
    <w:rsid w:val="002D7495"/>
    <w:rsid w:val="002D7596"/>
    <w:rsid w:val="002E21B1"/>
    <w:rsid w:val="002E256D"/>
    <w:rsid w:val="002E3228"/>
    <w:rsid w:val="002E5704"/>
    <w:rsid w:val="002E60CA"/>
    <w:rsid w:val="002F0A65"/>
    <w:rsid w:val="002F1750"/>
    <w:rsid w:val="002F39CB"/>
    <w:rsid w:val="002F39DF"/>
    <w:rsid w:val="002F39EA"/>
    <w:rsid w:val="002F3F8A"/>
    <w:rsid w:val="002F5E3F"/>
    <w:rsid w:val="002F7EA0"/>
    <w:rsid w:val="00300795"/>
    <w:rsid w:val="00303236"/>
    <w:rsid w:val="00304AF6"/>
    <w:rsid w:val="00305D66"/>
    <w:rsid w:val="00306176"/>
    <w:rsid w:val="0030627D"/>
    <w:rsid w:val="003064FB"/>
    <w:rsid w:val="00306648"/>
    <w:rsid w:val="003068CA"/>
    <w:rsid w:val="003101D3"/>
    <w:rsid w:val="00312FEF"/>
    <w:rsid w:val="00314B4F"/>
    <w:rsid w:val="003160D2"/>
    <w:rsid w:val="003161E9"/>
    <w:rsid w:val="00316A17"/>
    <w:rsid w:val="00320056"/>
    <w:rsid w:val="003208D0"/>
    <w:rsid w:val="00320F77"/>
    <w:rsid w:val="0032377D"/>
    <w:rsid w:val="003239B7"/>
    <w:rsid w:val="00324B33"/>
    <w:rsid w:val="003250DF"/>
    <w:rsid w:val="003255CC"/>
    <w:rsid w:val="00325BDF"/>
    <w:rsid w:val="00326E84"/>
    <w:rsid w:val="003279A2"/>
    <w:rsid w:val="00332B52"/>
    <w:rsid w:val="00333D40"/>
    <w:rsid w:val="0033723A"/>
    <w:rsid w:val="00337782"/>
    <w:rsid w:val="003377F2"/>
    <w:rsid w:val="003401F5"/>
    <w:rsid w:val="00341613"/>
    <w:rsid w:val="00341A75"/>
    <w:rsid w:val="0034208A"/>
    <w:rsid w:val="00345C9F"/>
    <w:rsid w:val="00345CDC"/>
    <w:rsid w:val="00345ED5"/>
    <w:rsid w:val="00346A09"/>
    <w:rsid w:val="00350A06"/>
    <w:rsid w:val="003511D2"/>
    <w:rsid w:val="00352ABC"/>
    <w:rsid w:val="00354296"/>
    <w:rsid w:val="003543CD"/>
    <w:rsid w:val="0035580A"/>
    <w:rsid w:val="003577EC"/>
    <w:rsid w:val="00360CCF"/>
    <w:rsid w:val="00360D92"/>
    <w:rsid w:val="00361BC5"/>
    <w:rsid w:val="00361E1E"/>
    <w:rsid w:val="003625D5"/>
    <w:rsid w:val="00362726"/>
    <w:rsid w:val="00363BD7"/>
    <w:rsid w:val="003641E6"/>
    <w:rsid w:val="00371E4F"/>
    <w:rsid w:val="003723D6"/>
    <w:rsid w:val="003739B0"/>
    <w:rsid w:val="00376600"/>
    <w:rsid w:val="00376B43"/>
    <w:rsid w:val="00376DAE"/>
    <w:rsid w:val="00380E14"/>
    <w:rsid w:val="00380EC4"/>
    <w:rsid w:val="003813E3"/>
    <w:rsid w:val="00383631"/>
    <w:rsid w:val="00383662"/>
    <w:rsid w:val="003836C3"/>
    <w:rsid w:val="00384CE8"/>
    <w:rsid w:val="0038541B"/>
    <w:rsid w:val="003915D2"/>
    <w:rsid w:val="00392D00"/>
    <w:rsid w:val="00393F33"/>
    <w:rsid w:val="003957CC"/>
    <w:rsid w:val="00397D50"/>
    <w:rsid w:val="003A06F3"/>
    <w:rsid w:val="003A0C29"/>
    <w:rsid w:val="003A1CA1"/>
    <w:rsid w:val="003A2A73"/>
    <w:rsid w:val="003A3F1D"/>
    <w:rsid w:val="003A50F8"/>
    <w:rsid w:val="003A59FD"/>
    <w:rsid w:val="003B0F0C"/>
    <w:rsid w:val="003B24A3"/>
    <w:rsid w:val="003B2B06"/>
    <w:rsid w:val="003B4262"/>
    <w:rsid w:val="003B4CD2"/>
    <w:rsid w:val="003B559C"/>
    <w:rsid w:val="003B6B2C"/>
    <w:rsid w:val="003B72F0"/>
    <w:rsid w:val="003C158F"/>
    <w:rsid w:val="003C277A"/>
    <w:rsid w:val="003C2854"/>
    <w:rsid w:val="003C2EF4"/>
    <w:rsid w:val="003C50F5"/>
    <w:rsid w:val="003C6262"/>
    <w:rsid w:val="003C63D2"/>
    <w:rsid w:val="003C69F5"/>
    <w:rsid w:val="003C6BDE"/>
    <w:rsid w:val="003C78C3"/>
    <w:rsid w:val="003D0C79"/>
    <w:rsid w:val="003D3C9E"/>
    <w:rsid w:val="003D5A6C"/>
    <w:rsid w:val="003D66D4"/>
    <w:rsid w:val="003D6E46"/>
    <w:rsid w:val="003D783A"/>
    <w:rsid w:val="003D78E4"/>
    <w:rsid w:val="003E0379"/>
    <w:rsid w:val="003E0DA5"/>
    <w:rsid w:val="003E1BA0"/>
    <w:rsid w:val="003E33A7"/>
    <w:rsid w:val="003E3DFC"/>
    <w:rsid w:val="003E5802"/>
    <w:rsid w:val="003E625A"/>
    <w:rsid w:val="003E75FC"/>
    <w:rsid w:val="003E7633"/>
    <w:rsid w:val="003F1300"/>
    <w:rsid w:val="003F18BF"/>
    <w:rsid w:val="003F4542"/>
    <w:rsid w:val="003F4BD4"/>
    <w:rsid w:val="003F5D1D"/>
    <w:rsid w:val="003F6E06"/>
    <w:rsid w:val="004008AE"/>
    <w:rsid w:val="004008B6"/>
    <w:rsid w:val="0040230D"/>
    <w:rsid w:val="0040260F"/>
    <w:rsid w:val="00402E92"/>
    <w:rsid w:val="00405026"/>
    <w:rsid w:val="00411426"/>
    <w:rsid w:val="004116D8"/>
    <w:rsid w:val="004169D9"/>
    <w:rsid w:val="00417562"/>
    <w:rsid w:val="00420EA7"/>
    <w:rsid w:val="0042314F"/>
    <w:rsid w:val="004231DF"/>
    <w:rsid w:val="004236A7"/>
    <w:rsid w:val="00426897"/>
    <w:rsid w:val="00430E38"/>
    <w:rsid w:val="00431B8D"/>
    <w:rsid w:val="00431C7D"/>
    <w:rsid w:val="00431D0B"/>
    <w:rsid w:val="004320BF"/>
    <w:rsid w:val="00434051"/>
    <w:rsid w:val="00434317"/>
    <w:rsid w:val="00434D1E"/>
    <w:rsid w:val="00434F1A"/>
    <w:rsid w:val="0044048E"/>
    <w:rsid w:val="00440BE8"/>
    <w:rsid w:val="004422CE"/>
    <w:rsid w:val="00445678"/>
    <w:rsid w:val="0044586A"/>
    <w:rsid w:val="00447374"/>
    <w:rsid w:val="00447C89"/>
    <w:rsid w:val="004513F6"/>
    <w:rsid w:val="00451DC5"/>
    <w:rsid w:val="00452DC6"/>
    <w:rsid w:val="00454142"/>
    <w:rsid w:val="00454BC7"/>
    <w:rsid w:val="00456B0C"/>
    <w:rsid w:val="00457E7F"/>
    <w:rsid w:val="00460D77"/>
    <w:rsid w:val="004610C5"/>
    <w:rsid w:val="00464951"/>
    <w:rsid w:val="004651DB"/>
    <w:rsid w:val="00465AC4"/>
    <w:rsid w:val="00466378"/>
    <w:rsid w:val="00466637"/>
    <w:rsid w:val="00466966"/>
    <w:rsid w:val="00466D10"/>
    <w:rsid w:val="00470654"/>
    <w:rsid w:val="00474572"/>
    <w:rsid w:val="00475E4A"/>
    <w:rsid w:val="004762B0"/>
    <w:rsid w:val="00477E40"/>
    <w:rsid w:val="00481E5C"/>
    <w:rsid w:val="00483F22"/>
    <w:rsid w:val="00486CA7"/>
    <w:rsid w:val="00490A0D"/>
    <w:rsid w:val="004924FA"/>
    <w:rsid w:val="00494284"/>
    <w:rsid w:val="00494744"/>
    <w:rsid w:val="004953B3"/>
    <w:rsid w:val="00496093"/>
    <w:rsid w:val="0049688F"/>
    <w:rsid w:val="004970AB"/>
    <w:rsid w:val="004976B6"/>
    <w:rsid w:val="00497D76"/>
    <w:rsid w:val="004A11B1"/>
    <w:rsid w:val="004A147A"/>
    <w:rsid w:val="004A208F"/>
    <w:rsid w:val="004A4428"/>
    <w:rsid w:val="004A48E1"/>
    <w:rsid w:val="004A54D1"/>
    <w:rsid w:val="004A5ECC"/>
    <w:rsid w:val="004A6875"/>
    <w:rsid w:val="004B0922"/>
    <w:rsid w:val="004B1C6B"/>
    <w:rsid w:val="004B3DF3"/>
    <w:rsid w:val="004B494E"/>
    <w:rsid w:val="004B6DCA"/>
    <w:rsid w:val="004B7CDE"/>
    <w:rsid w:val="004C08A5"/>
    <w:rsid w:val="004C0BAB"/>
    <w:rsid w:val="004C1F89"/>
    <w:rsid w:val="004C2A24"/>
    <w:rsid w:val="004C3EDF"/>
    <w:rsid w:val="004C48B7"/>
    <w:rsid w:val="004C62B5"/>
    <w:rsid w:val="004C712B"/>
    <w:rsid w:val="004D1933"/>
    <w:rsid w:val="004D32C3"/>
    <w:rsid w:val="004D3382"/>
    <w:rsid w:val="004D3CE2"/>
    <w:rsid w:val="004D5AC9"/>
    <w:rsid w:val="004E148C"/>
    <w:rsid w:val="004E39A5"/>
    <w:rsid w:val="004E3F0C"/>
    <w:rsid w:val="004E6EBD"/>
    <w:rsid w:val="004E6F0A"/>
    <w:rsid w:val="004F005D"/>
    <w:rsid w:val="004F36B5"/>
    <w:rsid w:val="004F3B22"/>
    <w:rsid w:val="004F4B1A"/>
    <w:rsid w:val="004F5B0F"/>
    <w:rsid w:val="004F5B84"/>
    <w:rsid w:val="004F719A"/>
    <w:rsid w:val="004F757F"/>
    <w:rsid w:val="004F787D"/>
    <w:rsid w:val="00500785"/>
    <w:rsid w:val="005010C2"/>
    <w:rsid w:val="0050139F"/>
    <w:rsid w:val="00501583"/>
    <w:rsid w:val="00502068"/>
    <w:rsid w:val="005027E9"/>
    <w:rsid w:val="005042A2"/>
    <w:rsid w:val="00505DB1"/>
    <w:rsid w:val="00506150"/>
    <w:rsid w:val="0050756E"/>
    <w:rsid w:val="005135F9"/>
    <w:rsid w:val="00513B67"/>
    <w:rsid w:val="00514EC2"/>
    <w:rsid w:val="00515D16"/>
    <w:rsid w:val="00516230"/>
    <w:rsid w:val="00516FA2"/>
    <w:rsid w:val="005170BF"/>
    <w:rsid w:val="00517A25"/>
    <w:rsid w:val="005201C1"/>
    <w:rsid w:val="005233E7"/>
    <w:rsid w:val="005237DD"/>
    <w:rsid w:val="005244EB"/>
    <w:rsid w:val="00524EEF"/>
    <w:rsid w:val="00525CE5"/>
    <w:rsid w:val="00526BB6"/>
    <w:rsid w:val="00530A98"/>
    <w:rsid w:val="00531CA2"/>
    <w:rsid w:val="005328B5"/>
    <w:rsid w:val="00533C25"/>
    <w:rsid w:val="0053465D"/>
    <w:rsid w:val="0053593C"/>
    <w:rsid w:val="00535D9A"/>
    <w:rsid w:val="00540967"/>
    <w:rsid w:val="00541A13"/>
    <w:rsid w:val="00542AE5"/>
    <w:rsid w:val="00543D27"/>
    <w:rsid w:val="00545491"/>
    <w:rsid w:val="00545D5D"/>
    <w:rsid w:val="0054657B"/>
    <w:rsid w:val="00550454"/>
    <w:rsid w:val="00550838"/>
    <w:rsid w:val="0055108C"/>
    <w:rsid w:val="00554563"/>
    <w:rsid w:val="00555E65"/>
    <w:rsid w:val="00557647"/>
    <w:rsid w:val="00561EBD"/>
    <w:rsid w:val="0056325B"/>
    <w:rsid w:val="005634DC"/>
    <w:rsid w:val="0056457D"/>
    <w:rsid w:val="00564C03"/>
    <w:rsid w:val="00565D6A"/>
    <w:rsid w:val="00571A2A"/>
    <w:rsid w:val="00572DB6"/>
    <w:rsid w:val="00573751"/>
    <w:rsid w:val="00576F65"/>
    <w:rsid w:val="00576FF2"/>
    <w:rsid w:val="0058130C"/>
    <w:rsid w:val="00581802"/>
    <w:rsid w:val="00583144"/>
    <w:rsid w:val="00587F4E"/>
    <w:rsid w:val="005901CB"/>
    <w:rsid w:val="005910AB"/>
    <w:rsid w:val="00591813"/>
    <w:rsid w:val="00591F09"/>
    <w:rsid w:val="00592024"/>
    <w:rsid w:val="00592C31"/>
    <w:rsid w:val="005934C9"/>
    <w:rsid w:val="005943BB"/>
    <w:rsid w:val="0059669E"/>
    <w:rsid w:val="0059696B"/>
    <w:rsid w:val="0059753F"/>
    <w:rsid w:val="005A0DDB"/>
    <w:rsid w:val="005A162F"/>
    <w:rsid w:val="005A1BD2"/>
    <w:rsid w:val="005A3C1E"/>
    <w:rsid w:val="005A42BD"/>
    <w:rsid w:val="005A518F"/>
    <w:rsid w:val="005A5BD7"/>
    <w:rsid w:val="005A6935"/>
    <w:rsid w:val="005A6EBC"/>
    <w:rsid w:val="005A70D1"/>
    <w:rsid w:val="005A718A"/>
    <w:rsid w:val="005B011C"/>
    <w:rsid w:val="005B1D86"/>
    <w:rsid w:val="005B1FA0"/>
    <w:rsid w:val="005B3829"/>
    <w:rsid w:val="005B479F"/>
    <w:rsid w:val="005B4B3C"/>
    <w:rsid w:val="005B4E66"/>
    <w:rsid w:val="005B4EB8"/>
    <w:rsid w:val="005B560C"/>
    <w:rsid w:val="005B6340"/>
    <w:rsid w:val="005C0C7D"/>
    <w:rsid w:val="005C16DC"/>
    <w:rsid w:val="005C3E38"/>
    <w:rsid w:val="005D3783"/>
    <w:rsid w:val="005D49AA"/>
    <w:rsid w:val="005D5C4E"/>
    <w:rsid w:val="005E05E4"/>
    <w:rsid w:val="005E0AAF"/>
    <w:rsid w:val="005E1E15"/>
    <w:rsid w:val="005E21DF"/>
    <w:rsid w:val="005E29D6"/>
    <w:rsid w:val="005E4153"/>
    <w:rsid w:val="005E489B"/>
    <w:rsid w:val="005E4B6A"/>
    <w:rsid w:val="005E68D2"/>
    <w:rsid w:val="005E720C"/>
    <w:rsid w:val="005F0186"/>
    <w:rsid w:val="005F3128"/>
    <w:rsid w:val="005F365E"/>
    <w:rsid w:val="005F3B56"/>
    <w:rsid w:val="005F43FC"/>
    <w:rsid w:val="005F5158"/>
    <w:rsid w:val="005F53D2"/>
    <w:rsid w:val="005F5410"/>
    <w:rsid w:val="005F6085"/>
    <w:rsid w:val="005F76A7"/>
    <w:rsid w:val="006016C6"/>
    <w:rsid w:val="006040B4"/>
    <w:rsid w:val="0060540A"/>
    <w:rsid w:val="00605784"/>
    <w:rsid w:val="006115E7"/>
    <w:rsid w:val="006116A5"/>
    <w:rsid w:val="00611AA2"/>
    <w:rsid w:val="006121DA"/>
    <w:rsid w:val="00612274"/>
    <w:rsid w:val="0061228B"/>
    <w:rsid w:val="00612D82"/>
    <w:rsid w:val="00614650"/>
    <w:rsid w:val="006151B3"/>
    <w:rsid w:val="00615569"/>
    <w:rsid w:val="00616F8C"/>
    <w:rsid w:val="00623451"/>
    <w:rsid w:val="00623909"/>
    <w:rsid w:val="006256AA"/>
    <w:rsid w:val="00630904"/>
    <w:rsid w:val="00634FDE"/>
    <w:rsid w:val="00635393"/>
    <w:rsid w:val="006368FA"/>
    <w:rsid w:val="00636EE1"/>
    <w:rsid w:val="00637BD8"/>
    <w:rsid w:val="00637F62"/>
    <w:rsid w:val="00640691"/>
    <w:rsid w:val="00641233"/>
    <w:rsid w:val="00641307"/>
    <w:rsid w:val="006424EB"/>
    <w:rsid w:val="006431F8"/>
    <w:rsid w:val="006432BA"/>
    <w:rsid w:val="00643E5B"/>
    <w:rsid w:val="00647856"/>
    <w:rsid w:val="00651EF4"/>
    <w:rsid w:val="00651FE1"/>
    <w:rsid w:val="00652919"/>
    <w:rsid w:val="00652EA7"/>
    <w:rsid w:val="0065353F"/>
    <w:rsid w:val="0065422E"/>
    <w:rsid w:val="00654948"/>
    <w:rsid w:val="00655925"/>
    <w:rsid w:val="00656086"/>
    <w:rsid w:val="00656420"/>
    <w:rsid w:val="00657AD2"/>
    <w:rsid w:val="00662BE2"/>
    <w:rsid w:val="00662DFE"/>
    <w:rsid w:val="006649A9"/>
    <w:rsid w:val="00664A1D"/>
    <w:rsid w:val="00673A88"/>
    <w:rsid w:val="00673B26"/>
    <w:rsid w:val="00674B3D"/>
    <w:rsid w:val="00676859"/>
    <w:rsid w:val="00676CF3"/>
    <w:rsid w:val="00676EFE"/>
    <w:rsid w:val="00677B07"/>
    <w:rsid w:val="006816EC"/>
    <w:rsid w:val="00681AF3"/>
    <w:rsid w:val="00681D33"/>
    <w:rsid w:val="00681D43"/>
    <w:rsid w:val="00681ED4"/>
    <w:rsid w:val="0068298B"/>
    <w:rsid w:val="00683770"/>
    <w:rsid w:val="006848CE"/>
    <w:rsid w:val="00692799"/>
    <w:rsid w:val="006A203C"/>
    <w:rsid w:val="006A4AC9"/>
    <w:rsid w:val="006A56AD"/>
    <w:rsid w:val="006A59B1"/>
    <w:rsid w:val="006A6868"/>
    <w:rsid w:val="006A7F3A"/>
    <w:rsid w:val="006B082F"/>
    <w:rsid w:val="006B1070"/>
    <w:rsid w:val="006B1959"/>
    <w:rsid w:val="006B29AE"/>
    <w:rsid w:val="006B37EB"/>
    <w:rsid w:val="006B4711"/>
    <w:rsid w:val="006B6634"/>
    <w:rsid w:val="006B690E"/>
    <w:rsid w:val="006B6EDD"/>
    <w:rsid w:val="006C23E9"/>
    <w:rsid w:val="006C3D47"/>
    <w:rsid w:val="006C4B5E"/>
    <w:rsid w:val="006C575F"/>
    <w:rsid w:val="006C59DB"/>
    <w:rsid w:val="006D05E5"/>
    <w:rsid w:val="006D0AED"/>
    <w:rsid w:val="006D24DD"/>
    <w:rsid w:val="006D272B"/>
    <w:rsid w:val="006D3D54"/>
    <w:rsid w:val="006D553A"/>
    <w:rsid w:val="006D5ECD"/>
    <w:rsid w:val="006D6939"/>
    <w:rsid w:val="006D6FB9"/>
    <w:rsid w:val="006D727B"/>
    <w:rsid w:val="006D7D0A"/>
    <w:rsid w:val="006D7DB0"/>
    <w:rsid w:val="006E2376"/>
    <w:rsid w:val="006E5D68"/>
    <w:rsid w:val="006E791E"/>
    <w:rsid w:val="006F0857"/>
    <w:rsid w:val="006F2066"/>
    <w:rsid w:val="006F2ED2"/>
    <w:rsid w:val="006F7DAD"/>
    <w:rsid w:val="00702570"/>
    <w:rsid w:val="0070504E"/>
    <w:rsid w:val="007052DA"/>
    <w:rsid w:val="0070633A"/>
    <w:rsid w:val="007065E1"/>
    <w:rsid w:val="00706B29"/>
    <w:rsid w:val="007071CB"/>
    <w:rsid w:val="00711A5C"/>
    <w:rsid w:val="0071346D"/>
    <w:rsid w:val="0071553B"/>
    <w:rsid w:val="0072076D"/>
    <w:rsid w:val="00721D49"/>
    <w:rsid w:val="007226C2"/>
    <w:rsid w:val="007249D7"/>
    <w:rsid w:val="00725954"/>
    <w:rsid w:val="00725C69"/>
    <w:rsid w:val="00727A61"/>
    <w:rsid w:val="00732FE1"/>
    <w:rsid w:val="007334D4"/>
    <w:rsid w:val="00733C43"/>
    <w:rsid w:val="0073464A"/>
    <w:rsid w:val="007353EE"/>
    <w:rsid w:val="0074761C"/>
    <w:rsid w:val="00750A5E"/>
    <w:rsid w:val="0075427A"/>
    <w:rsid w:val="0075470B"/>
    <w:rsid w:val="00754E58"/>
    <w:rsid w:val="00755141"/>
    <w:rsid w:val="00755554"/>
    <w:rsid w:val="0075561A"/>
    <w:rsid w:val="00755762"/>
    <w:rsid w:val="00755876"/>
    <w:rsid w:val="0076043A"/>
    <w:rsid w:val="00763210"/>
    <w:rsid w:val="00764A23"/>
    <w:rsid w:val="00764D07"/>
    <w:rsid w:val="00766923"/>
    <w:rsid w:val="00766D86"/>
    <w:rsid w:val="007703C1"/>
    <w:rsid w:val="00771363"/>
    <w:rsid w:val="00772944"/>
    <w:rsid w:val="00772B43"/>
    <w:rsid w:val="00777281"/>
    <w:rsid w:val="00780FAB"/>
    <w:rsid w:val="00786BB1"/>
    <w:rsid w:val="00793683"/>
    <w:rsid w:val="007956CF"/>
    <w:rsid w:val="00797083"/>
    <w:rsid w:val="00797109"/>
    <w:rsid w:val="007979D5"/>
    <w:rsid w:val="007A0E61"/>
    <w:rsid w:val="007A2CCA"/>
    <w:rsid w:val="007A2DCB"/>
    <w:rsid w:val="007A60FD"/>
    <w:rsid w:val="007A7B37"/>
    <w:rsid w:val="007B29C5"/>
    <w:rsid w:val="007B46BC"/>
    <w:rsid w:val="007B725E"/>
    <w:rsid w:val="007B763F"/>
    <w:rsid w:val="007C065B"/>
    <w:rsid w:val="007C2D11"/>
    <w:rsid w:val="007C73CE"/>
    <w:rsid w:val="007C7669"/>
    <w:rsid w:val="007D0A32"/>
    <w:rsid w:val="007D38E1"/>
    <w:rsid w:val="007D4257"/>
    <w:rsid w:val="007D4738"/>
    <w:rsid w:val="007D48E8"/>
    <w:rsid w:val="007D56A9"/>
    <w:rsid w:val="007D7A58"/>
    <w:rsid w:val="007E29C9"/>
    <w:rsid w:val="007E4050"/>
    <w:rsid w:val="007E46E2"/>
    <w:rsid w:val="007E5EF9"/>
    <w:rsid w:val="007F155D"/>
    <w:rsid w:val="007F2402"/>
    <w:rsid w:val="007F31EA"/>
    <w:rsid w:val="007F4E6A"/>
    <w:rsid w:val="007F6D67"/>
    <w:rsid w:val="007F6F16"/>
    <w:rsid w:val="007F7200"/>
    <w:rsid w:val="00801833"/>
    <w:rsid w:val="00801902"/>
    <w:rsid w:val="008019C8"/>
    <w:rsid w:val="008021DB"/>
    <w:rsid w:val="008028BA"/>
    <w:rsid w:val="00802F45"/>
    <w:rsid w:val="00803DDE"/>
    <w:rsid w:val="0080485D"/>
    <w:rsid w:val="00804F22"/>
    <w:rsid w:val="00805623"/>
    <w:rsid w:val="00805BF3"/>
    <w:rsid w:val="00807523"/>
    <w:rsid w:val="008120B1"/>
    <w:rsid w:val="008128D4"/>
    <w:rsid w:val="008130B6"/>
    <w:rsid w:val="0081395C"/>
    <w:rsid w:val="00813F43"/>
    <w:rsid w:val="008140D8"/>
    <w:rsid w:val="00814801"/>
    <w:rsid w:val="00814E1F"/>
    <w:rsid w:val="00816FB1"/>
    <w:rsid w:val="00820F78"/>
    <w:rsid w:val="00821887"/>
    <w:rsid w:val="00822560"/>
    <w:rsid w:val="00823285"/>
    <w:rsid w:val="00823313"/>
    <w:rsid w:val="00825C58"/>
    <w:rsid w:val="00826450"/>
    <w:rsid w:val="00827BA9"/>
    <w:rsid w:val="00830981"/>
    <w:rsid w:val="00831D5C"/>
    <w:rsid w:val="00831DB4"/>
    <w:rsid w:val="00835236"/>
    <w:rsid w:val="00836E5D"/>
    <w:rsid w:val="00837FBE"/>
    <w:rsid w:val="00840C84"/>
    <w:rsid w:val="00841C08"/>
    <w:rsid w:val="00841DB1"/>
    <w:rsid w:val="00842124"/>
    <w:rsid w:val="00842CD8"/>
    <w:rsid w:val="0084467B"/>
    <w:rsid w:val="0084787D"/>
    <w:rsid w:val="0085032F"/>
    <w:rsid w:val="00850FFA"/>
    <w:rsid w:val="00852E6A"/>
    <w:rsid w:val="00853BEF"/>
    <w:rsid w:val="00856F76"/>
    <w:rsid w:val="00857054"/>
    <w:rsid w:val="0086508F"/>
    <w:rsid w:val="00866059"/>
    <w:rsid w:val="00871DE7"/>
    <w:rsid w:val="008725AE"/>
    <w:rsid w:val="00873145"/>
    <w:rsid w:val="008731E0"/>
    <w:rsid w:val="00873480"/>
    <w:rsid w:val="00873B92"/>
    <w:rsid w:val="00874D9F"/>
    <w:rsid w:val="008768F0"/>
    <w:rsid w:val="00880D71"/>
    <w:rsid w:val="0088198F"/>
    <w:rsid w:val="008829D5"/>
    <w:rsid w:val="00883171"/>
    <w:rsid w:val="00883963"/>
    <w:rsid w:val="0088481C"/>
    <w:rsid w:val="00885F8D"/>
    <w:rsid w:val="00886204"/>
    <w:rsid w:val="00890A31"/>
    <w:rsid w:val="00891E29"/>
    <w:rsid w:val="0089339F"/>
    <w:rsid w:val="0089370E"/>
    <w:rsid w:val="00893B19"/>
    <w:rsid w:val="0089509F"/>
    <w:rsid w:val="00897067"/>
    <w:rsid w:val="008A0735"/>
    <w:rsid w:val="008A110A"/>
    <w:rsid w:val="008A11FA"/>
    <w:rsid w:val="008A2852"/>
    <w:rsid w:val="008A6792"/>
    <w:rsid w:val="008A6C4B"/>
    <w:rsid w:val="008A73CD"/>
    <w:rsid w:val="008B3775"/>
    <w:rsid w:val="008B37E3"/>
    <w:rsid w:val="008B3FD1"/>
    <w:rsid w:val="008B4A23"/>
    <w:rsid w:val="008B61EE"/>
    <w:rsid w:val="008B6912"/>
    <w:rsid w:val="008B73BA"/>
    <w:rsid w:val="008C0287"/>
    <w:rsid w:val="008C117D"/>
    <w:rsid w:val="008C1965"/>
    <w:rsid w:val="008C2807"/>
    <w:rsid w:val="008C4FF2"/>
    <w:rsid w:val="008C5AB2"/>
    <w:rsid w:val="008C6FF4"/>
    <w:rsid w:val="008D198B"/>
    <w:rsid w:val="008D1A34"/>
    <w:rsid w:val="008D1CBF"/>
    <w:rsid w:val="008D2A19"/>
    <w:rsid w:val="008D3056"/>
    <w:rsid w:val="008D639A"/>
    <w:rsid w:val="008D6DDA"/>
    <w:rsid w:val="008D720E"/>
    <w:rsid w:val="008D7778"/>
    <w:rsid w:val="008E1011"/>
    <w:rsid w:val="008E1A12"/>
    <w:rsid w:val="008E20E2"/>
    <w:rsid w:val="008E3E09"/>
    <w:rsid w:val="008E61FF"/>
    <w:rsid w:val="008E711F"/>
    <w:rsid w:val="008F2D0C"/>
    <w:rsid w:val="008F46A9"/>
    <w:rsid w:val="008F514E"/>
    <w:rsid w:val="008F5C74"/>
    <w:rsid w:val="008F6E1C"/>
    <w:rsid w:val="008F716A"/>
    <w:rsid w:val="009003D4"/>
    <w:rsid w:val="00903086"/>
    <w:rsid w:val="00905B5A"/>
    <w:rsid w:val="00906395"/>
    <w:rsid w:val="00906E07"/>
    <w:rsid w:val="00907B47"/>
    <w:rsid w:val="00910A66"/>
    <w:rsid w:val="00910B44"/>
    <w:rsid w:val="009129DB"/>
    <w:rsid w:val="0091774B"/>
    <w:rsid w:val="00921087"/>
    <w:rsid w:val="00921675"/>
    <w:rsid w:val="0092312C"/>
    <w:rsid w:val="00923AC8"/>
    <w:rsid w:val="0092429C"/>
    <w:rsid w:val="00924467"/>
    <w:rsid w:val="00927715"/>
    <w:rsid w:val="009310F9"/>
    <w:rsid w:val="00932871"/>
    <w:rsid w:val="00934383"/>
    <w:rsid w:val="009343B5"/>
    <w:rsid w:val="00935673"/>
    <w:rsid w:val="00935DF2"/>
    <w:rsid w:val="00942833"/>
    <w:rsid w:val="0094385C"/>
    <w:rsid w:val="009456B2"/>
    <w:rsid w:val="009528B8"/>
    <w:rsid w:val="009528BE"/>
    <w:rsid w:val="009546CB"/>
    <w:rsid w:val="00954DC2"/>
    <w:rsid w:val="0095572B"/>
    <w:rsid w:val="00956163"/>
    <w:rsid w:val="00956869"/>
    <w:rsid w:val="009609F3"/>
    <w:rsid w:val="009620F1"/>
    <w:rsid w:val="009648BB"/>
    <w:rsid w:val="00966B40"/>
    <w:rsid w:val="00967796"/>
    <w:rsid w:val="00970B1A"/>
    <w:rsid w:val="0097270C"/>
    <w:rsid w:val="00975160"/>
    <w:rsid w:val="00980508"/>
    <w:rsid w:val="009812BC"/>
    <w:rsid w:val="00982E82"/>
    <w:rsid w:val="00982FC5"/>
    <w:rsid w:val="00983075"/>
    <w:rsid w:val="0098396E"/>
    <w:rsid w:val="00984A4D"/>
    <w:rsid w:val="00985407"/>
    <w:rsid w:val="009861DD"/>
    <w:rsid w:val="00986360"/>
    <w:rsid w:val="00987935"/>
    <w:rsid w:val="00992ABC"/>
    <w:rsid w:val="00992F68"/>
    <w:rsid w:val="0099338A"/>
    <w:rsid w:val="0099410C"/>
    <w:rsid w:val="00994C7D"/>
    <w:rsid w:val="0099522C"/>
    <w:rsid w:val="00997E49"/>
    <w:rsid w:val="009A198E"/>
    <w:rsid w:val="009A1ABD"/>
    <w:rsid w:val="009A1BEB"/>
    <w:rsid w:val="009A2D28"/>
    <w:rsid w:val="009A3A9E"/>
    <w:rsid w:val="009A3D48"/>
    <w:rsid w:val="009A3F56"/>
    <w:rsid w:val="009A4DA6"/>
    <w:rsid w:val="009A561F"/>
    <w:rsid w:val="009A7007"/>
    <w:rsid w:val="009A7A5C"/>
    <w:rsid w:val="009B16F9"/>
    <w:rsid w:val="009B2181"/>
    <w:rsid w:val="009B4842"/>
    <w:rsid w:val="009B6E9F"/>
    <w:rsid w:val="009C27F1"/>
    <w:rsid w:val="009D00A2"/>
    <w:rsid w:val="009D0638"/>
    <w:rsid w:val="009D1D2F"/>
    <w:rsid w:val="009D23D5"/>
    <w:rsid w:val="009D25BB"/>
    <w:rsid w:val="009D2D24"/>
    <w:rsid w:val="009D3154"/>
    <w:rsid w:val="009D3D9F"/>
    <w:rsid w:val="009D4053"/>
    <w:rsid w:val="009D417F"/>
    <w:rsid w:val="009D4429"/>
    <w:rsid w:val="009D6688"/>
    <w:rsid w:val="009D74D7"/>
    <w:rsid w:val="009D7C88"/>
    <w:rsid w:val="009E3115"/>
    <w:rsid w:val="009E3D7E"/>
    <w:rsid w:val="009E3DB8"/>
    <w:rsid w:val="009F0A83"/>
    <w:rsid w:val="009F1519"/>
    <w:rsid w:val="009F1AFF"/>
    <w:rsid w:val="009F1E49"/>
    <w:rsid w:val="009F241B"/>
    <w:rsid w:val="009F2BF8"/>
    <w:rsid w:val="009F3684"/>
    <w:rsid w:val="009F4AA1"/>
    <w:rsid w:val="009F74D3"/>
    <w:rsid w:val="009F76D2"/>
    <w:rsid w:val="00A00AE3"/>
    <w:rsid w:val="00A02D66"/>
    <w:rsid w:val="00A02E0B"/>
    <w:rsid w:val="00A037CA"/>
    <w:rsid w:val="00A03E8D"/>
    <w:rsid w:val="00A04F8C"/>
    <w:rsid w:val="00A057BD"/>
    <w:rsid w:val="00A05F05"/>
    <w:rsid w:val="00A07807"/>
    <w:rsid w:val="00A1029C"/>
    <w:rsid w:val="00A1160F"/>
    <w:rsid w:val="00A117FA"/>
    <w:rsid w:val="00A11D8D"/>
    <w:rsid w:val="00A13048"/>
    <w:rsid w:val="00A144FB"/>
    <w:rsid w:val="00A2122F"/>
    <w:rsid w:val="00A21925"/>
    <w:rsid w:val="00A22445"/>
    <w:rsid w:val="00A24DE1"/>
    <w:rsid w:val="00A251E2"/>
    <w:rsid w:val="00A25AAF"/>
    <w:rsid w:val="00A25E91"/>
    <w:rsid w:val="00A26E68"/>
    <w:rsid w:val="00A275E1"/>
    <w:rsid w:val="00A27819"/>
    <w:rsid w:val="00A31C6F"/>
    <w:rsid w:val="00A33129"/>
    <w:rsid w:val="00A3585B"/>
    <w:rsid w:val="00A36F56"/>
    <w:rsid w:val="00A37F10"/>
    <w:rsid w:val="00A40522"/>
    <w:rsid w:val="00A409A3"/>
    <w:rsid w:val="00A40AB3"/>
    <w:rsid w:val="00A41124"/>
    <w:rsid w:val="00A41DD9"/>
    <w:rsid w:val="00A44122"/>
    <w:rsid w:val="00A46447"/>
    <w:rsid w:val="00A468E0"/>
    <w:rsid w:val="00A50ED7"/>
    <w:rsid w:val="00A536DE"/>
    <w:rsid w:val="00A54BCF"/>
    <w:rsid w:val="00A54D48"/>
    <w:rsid w:val="00A55A23"/>
    <w:rsid w:val="00A56D32"/>
    <w:rsid w:val="00A5733B"/>
    <w:rsid w:val="00A62651"/>
    <w:rsid w:val="00A6284A"/>
    <w:rsid w:val="00A64A82"/>
    <w:rsid w:val="00A65C6F"/>
    <w:rsid w:val="00A7174C"/>
    <w:rsid w:val="00A729ED"/>
    <w:rsid w:val="00A7484D"/>
    <w:rsid w:val="00A75625"/>
    <w:rsid w:val="00A76636"/>
    <w:rsid w:val="00A8215D"/>
    <w:rsid w:val="00A82E75"/>
    <w:rsid w:val="00A86221"/>
    <w:rsid w:val="00A86935"/>
    <w:rsid w:val="00A909B0"/>
    <w:rsid w:val="00A922E7"/>
    <w:rsid w:val="00A92AE0"/>
    <w:rsid w:val="00A9324D"/>
    <w:rsid w:val="00A954E9"/>
    <w:rsid w:val="00A95E4F"/>
    <w:rsid w:val="00A96142"/>
    <w:rsid w:val="00A972D5"/>
    <w:rsid w:val="00AA01E6"/>
    <w:rsid w:val="00AA3DFF"/>
    <w:rsid w:val="00AA6025"/>
    <w:rsid w:val="00AA7645"/>
    <w:rsid w:val="00AB039F"/>
    <w:rsid w:val="00AB0572"/>
    <w:rsid w:val="00AB072C"/>
    <w:rsid w:val="00AB2D42"/>
    <w:rsid w:val="00AB4726"/>
    <w:rsid w:val="00AB4971"/>
    <w:rsid w:val="00AB6036"/>
    <w:rsid w:val="00AB611E"/>
    <w:rsid w:val="00AB68CA"/>
    <w:rsid w:val="00AC1D2D"/>
    <w:rsid w:val="00AC2225"/>
    <w:rsid w:val="00AC37D0"/>
    <w:rsid w:val="00AC520E"/>
    <w:rsid w:val="00AC684D"/>
    <w:rsid w:val="00AC706C"/>
    <w:rsid w:val="00AC773C"/>
    <w:rsid w:val="00AD1845"/>
    <w:rsid w:val="00AD1BB4"/>
    <w:rsid w:val="00AD23E3"/>
    <w:rsid w:val="00AD44D1"/>
    <w:rsid w:val="00AD5E75"/>
    <w:rsid w:val="00AD74A6"/>
    <w:rsid w:val="00AE1102"/>
    <w:rsid w:val="00AE1947"/>
    <w:rsid w:val="00AE1C30"/>
    <w:rsid w:val="00AE25BB"/>
    <w:rsid w:val="00AE26AA"/>
    <w:rsid w:val="00AE46B9"/>
    <w:rsid w:val="00AE4A6D"/>
    <w:rsid w:val="00AE5C94"/>
    <w:rsid w:val="00AE6F15"/>
    <w:rsid w:val="00AF026C"/>
    <w:rsid w:val="00AF0F15"/>
    <w:rsid w:val="00AF10B1"/>
    <w:rsid w:val="00AF20AE"/>
    <w:rsid w:val="00AF2D92"/>
    <w:rsid w:val="00AF69ED"/>
    <w:rsid w:val="00AF6A90"/>
    <w:rsid w:val="00AF7FD8"/>
    <w:rsid w:val="00B03769"/>
    <w:rsid w:val="00B04854"/>
    <w:rsid w:val="00B063F5"/>
    <w:rsid w:val="00B11009"/>
    <w:rsid w:val="00B11D52"/>
    <w:rsid w:val="00B1459F"/>
    <w:rsid w:val="00B170C3"/>
    <w:rsid w:val="00B17171"/>
    <w:rsid w:val="00B17CEA"/>
    <w:rsid w:val="00B220D9"/>
    <w:rsid w:val="00B225CB"/>
    <w:rsid w:val="00B23B95"/>
    <w:rsid w:val="00B242EC"/>
    <w:rsid w:val="00B3017A"/>
    <w:rsid w:val="00B3112B"/>
    <w:rsid w:val="00B347A6"/>
    <w:rsid w:val="00B358A5"/>
    <w:rsid w:val="00B359B8"/>
    <w:rsid w:val="00B36DDE"/>
    <w:rsid w:val="00B36F25"/>
    <w:rsid w:val="00B40502"/>
    <w:rsid w:val="00B43D54"/>
    <w:rsid w:val="00B45888"/>
    <w:rsid w:val="00B4639B"/>
    <w:rsid w:val="00B47EA4"/>
    <w:rsid w:val="00B52C30"/>
    <w:rsid w:val="00B569B6"/>
    <w:rsid w:val="00B56B17"/>
    <w:rsid w:val="00B614DF"/>
    <w:rsid w:val="00B620B9"/>
    <w:rsid w:val="00B63B41"/>
    <w:rsid w:val="00B66D0F"/>
    <w:rsid w:val="00B67806"/>
    <w:rsid w:val="00B70391"/>
    <w:rsid w:val="00B70544"/>
    <w:rsid w:val="00B70F2C"/>
    <w:rsid w:val="00B717BE"/>
    <w:rsid w:val="00B72143"/>
    <w:rsid w:val="00B7226C"/>
    <w:rsid w:val="00B72C91"/>
    <w:rsid w:val="00B72F1A"/>
    <w:rsid w:val="00B731EC"/>
    <w:rsid w:val="00B76B63"/>
    <w:rsid w:val="00B77D28"/>
    <w:rsid w:val="00B8263A"/>
    <w:rsid w:val="00B82BB5"/>
    <w:rsid w:val="00B83711"/>
    <w:rsid w:val="00B8549C"/>
    <w:rsid w:val="00B85EF1"/>
    <w:rsid w:val="00B85F7F"/>
    <w:rsid w:val="00B86C6E"/>
    <w:rsid w:val="00B90C96"/>
    <w:rsid w:val="00B9270A"/>
    <w:rsid w:val="00B932E0"/>
    <w:rsid w:val="00B93410"/>
    <w:rsid w:val="00B93B8F"/>
    <w:rsid w:val="00B94E7B"/>
    <w:rsid w:val="00B95662"/>
    <w:rsid w:val="00B95825"/>
    <w:rsid w:val="00B97473"/>
    <w:rsid w:val="00B97F34"/>
    <w:rsid w:val="00BA02BD"/>
    <w:rsid w:val="00BA349A"/>
    <w:rsid w:val="00BA5201"/>
    <w:rsid w:val="00BA7571"/>
    <w:rsid w:val="00BB1360"/>
    <w:rsid w:val="00BB1E6F"/>
    <w:rsid w:val="00BB2006"/>
    <w:rsid w:val="00BB2A8E"/>
    <w:rsid w:val="00BB3402"/>
    <w:rsid w:val="00BB3624"/>
    <w:rsid w:val="00BB3A99"/>
    <w:rsid w:val="00BB477C"/>
    <w:rsid w:val="00BB5ECC"/>
    <w:rsid w:val="00BB5F68"/>
    <w:rsid w:val="00BB6CB0"/>
    <w:rsid w:val="00BC0240"/>
    <w:rsid w:val="00BC04FB"/>
    <w:rsid w:val="00BC0DF9"/>
    <w:rsid w:val="00BC1284"/>
    <w:rsid w:val="00BC2983"/>
    <w:rsid w:val="00BC4303"/>
    <w:rsid w:val="00BC6720"/>
    <w:rsid w:val="00BD11DE"/>
    <w:rsid w:val="00BD28E4"/>
    <w:rsid w:val="00BD36EA"/>
    <w:rsid w:val="00BD5095"/>
    <w:rsid w:val="00BD6F8A"/>
    <w:rsid w:val="00BD710A"/>
    <w:rsid w:val="00BE2580"/>
    <w:rsid w:val="00BE284F"/>
    <w:rsid w:val="00BE3766"/>
    <w:rsid w:val="00BE44FF"/>
    <w:rsid w:val="00BE49F6"/>
    <w:rsid w:val="00BE4A42"/>
    <w:rsid w:val="00BE5448"/>
    <w:rsid w:val="00BE5CD6"/>
    <w:rsid w:val="00BE6D38"/>
    <w:rsid w:val="00BE6DD8"/>
    <w:rsid w:val="00BE75B3"/>
    <w:rsid w:val="00BF0921"/>
    <w:rsid w:val="00BF1114"/>
    <w:rsid w:val="00BF1181"/>
    <w:rsid w:val="00BF3991"/>
    <w:rsid w:val="00BF432C"/>
    <w:rsid w:val="00BF6177"/>
    <w:rsid w:val="00BF6CD4"/>
    <w:rsid w:val="00C01E55"/>
    <w:rsid w:val="00C022B8"/>
    <w:rsid w:val="00C0273B"/>
    <w:rsid w:val="00C02B55"/>
    <w:rsid w:val="00C030A6"/>
    <w:rsid w:val="00C040FC"/>
    <w:rsid w:val="00C05ACA"/>
    <w:rsid w:val="00C05DDC"/>
    <w:rsid w:val="00C05E94"/>
    <w:rsid w:val="00C07280"/>
    <w:rsid w:val="00C07EB0"/>
    <w:rsid w:val="00C10A6C"/>
    <w:rsid w:val="00C10FCC"/>
    <w:rsid w:val="00C112AD"/>
    <w:rsid w:val="00C123CC"/>
    <w:rsid w:val="00C14049"/>
    <w:rsid w:val="00C143DC"/>
    <w:rsid w:val="00C150A2"/>
    <w:rsid w:val="00C17724"/>
    <w:rsid w:val="00C26C39"/>
    <w:rsid w:val="00C27463"/>
    <w:rsid w:val="00C3078B"/>
    <w:rsid w:val="00C308DD"/>
    <w:rsid w:val="00C31EB6"/>
    <w:rsid w:val="00C32D0E"/>
    <w:rsid w:val="00C3418F"/>
    <w:rsid w:val="00C34FE5"/>
    <w:rsid w:val="00C3541D"/>
    <w:rsid w:val="00C35839"/>
    <w:rsid w:val="00C35CBC"/>
    <w:rsid w:val="00C40B25"/>
    <w:rsid w:val="00C42511"/>
    <w:rsid w:val="00C42AF3"/>
    <w:rsid w:val="00C432B0"/>
    <w:rsid w:val="00C43451"/>
    <w:rsid w:val="00C4573F"/>
    <w:rsid w:val="00C45A0D"/>
    <w:rsid w:val="00C4645C"/>
    <w:rsid w:val="00C467F2"/>
    <w:rsid w:val="00C4728C"/>
    <w:rsid w:val="00C5172E"/>
    <w:rsid w:val="00C5436C"/>
    <w:rsid w:val="00C54C9A"/>
    <w:rsid w:val="00C56218"/>
    <w:rsid w:val="00C576FF"/>
    <w:rsid w:val="00C6051F"/>
    <w:rsid w:val="00C605F9"/>
    <w:rsid w:val="00C61464"/>
    <w:rsid w:val="00C635EC"/>
    <w:rsid w:val="00C64050"/>
    <w:rsid w:val="00C6652E"/>
    <w:rsid w:val="00C6699A"/>
    <w:rsid w:val="00C66A27"/>
    <w:rsid w:val="00C70246"/>
    <w:rsid w:val="00C70ABB"/>
    <w:rsid w:val="00C750A1"/>
    <w:rsid w:val="00C75A80"/>
    <w:rsid w:val="00C7680B"/>
    <w:rsid w:val="00C775E8"/>
    <w:rsid w:val="00C80016"/>
    <w:rsid w:val="00C8078F"/>
    <w:rsid w:val="00C80823"/>
    <w:rsid w:val="00C821B6"/>
    <w:rsid w:val="00C82CB8"/>
    <w:rsid w:val="00C82DC1"/>
    <w:rsid w:val="00C842C5"/>
    <w:rsid w:val="00C84549"/>
    <w:rsid w:val="00C86960"/>
    <w:rsid w:val="00C86C52"/>
    <w:rsid w:val="00C90FF8"/>
    <w:rsid w:val="00C914EC"/>
    <w:rsid w:val="00C91BB5"/>
    <w:rsid w:val="00C91EA1"/>
    <w:rsid w:val="00C92A80"/>
    <w:rsid w:val="00C92E28"/>
    <w:rsid w:val="00C93FCB"/>
    <w:rsid w:val="00CA0C30"/>
    <w:rsid w:val="00CA2AD2"/>
    <w:rsid w:val="00CA39C0"/>
    <w:rsid w:val="00CA5424"/>
    <w:rsid w:val="00CA6931"/>
    <w:rsid w:val="00CB16C5"/>
    <w:rsid w:val="00CB27BE"/>
    <w:rsid w:val="00CB3DE1"/>
    <w:rsid w:val="00CB3F70"/>
    <w:rsid w:val="00CB4096"/>
    <w:rsid w:val="00CC0AB3"/>
    <w:rsid w:val="00CC315C"/>
    <w:rsid w:val="00CC32BB"/>
    <w:rsid w:val="00CC4630"/>
    <w:rsid w:val="00CC54C2"/>
    <w:rsid w:val="00CC7FEE"/>
    <w:rsid w:val="00CD00D6"/>
    <w:rsid w:val="00CD2E29"/>
    <w:rsid w:val="00CD45BC"/>
    <w:rsid w:val="00CD51E3"/>
    <w:rsid w:val="00CD6BC2"/>
    <w:rsid w:val="00CD6D77"/>
    <w:rsid w:val="00CE064B"/>
    <w:rsid w:val="00CE34B5"/>
    <w:rsid w:val="00CE735F"/>
    <w:rsid w:val="00CF1586"/>
    <w:rsid w:val="00CF2929"/>
    <w:rsid w:val="00CF2C06"/>
    <w:rsid w:val="00CF32D7"/>
    <w:rsid w:val="00CF6408"/>
    <w:rsid w:val="00CF646B"/>
    <w:rsid w:val="00CF6AEA"/>
    <w:rsid w:val="00D01DC4"/>
    <w:rsid w:val="00D02EF0"/>
    <w:rsid w:val="00D05ABA"/>
    <w:rsid w:val="00D109B7"/>
    <w:rsid w:val="00D11E03"/>
    <w:rsid w:val="00D1220D"/>
    <w:rsid w:val="00D15AB2"/>
    <w:rsid w:val="00D20E01"/>
    <w:rsid w:val="00D21A51"/>
    <w:rsid w:val="00D21D52"/>
    <w:rsid w:val="00D23689"/>
    <w:rsid w:val="00D24D14"/>
    <w:rsid w:val="00D25349"/>
    <w:rsid w:val="00D25861"/>
    <w:rsid w:val="00D25C16"/>
    <w:rsid w:val="00D261B4"/>
    <w:rsid w:val="00D26739"/>
    <w:rsid w:val="00D268A9"/>
    <w:rsid w:val="00D26C2B"/>
    <w:rsid w:val="00D26D9C"/>
    <w:rsid w:val="00D270F2"/>
    <w:rsid w:val="00D33B45"/>
    <w:rsid w:val="00D33DA5"/>
    <w:rsid w:val="00D349C4"/>
    <w:rsid w:val="00D40429"/>
    <w:rsid w:val="00D42049"/>
    <w:rsid w:val="00D42132"/>
    <w:rsid w:val="00D42ABC"/>
    <w:rsid w:val="00D445F6"/>
    <w:rsid w:val="00D44EF6"/>
    <w:rsid w:val="00D464FB"/>
    <w:rsid w:val="00D5099E"/>
    <w:rsid w:val="00D51804"/>
    <w:rsid w:val="00D51E40"/>
    <w:rsid w:val="00D52907"/>
    <w:rsid w:val="00D54CA8"/>
    <w:rsid w:val="00D5519C"/>
    <w:rsid w:val="00D60FC6"/>
    <w:rsid w:val="00D6178B"/>
    <w:rsid w:val="00D61D81"/>
    <w:rsid w:val="00D62472"/>
    <w:rsid w:val="00D63542"/>
    <w:rsid w:val="00D65984"/>
    <w:rsid w:val="00D672EE"/>
    <w:rsid w:val="00D67483"/>
    <w:rsid w:val="00D67991"/>
    <w:rsid w:val="00D71541"/>
    <w:rsid w:val="00D71862"/>
    <w:rsid w:val="00D71F90"/>
    <w:rsid w:val="00D749C9"/>
    <w:rsid w:val="00D76D5B"/>
    <w:rsid w:val="00D80F3C"/>
    <w:rsid w:val="00D83A8C"/>
    <w:rsid w:val="00D84B89"/>
    <w:rsid w:val="00D850B8"/>
    <w:rsid w:val="00D8615D"/>
    <w:rsid w:val="00D866F5"/>
    <w:rsid w:val="00D87B63"/>
    <w:rsid w:val="00D9392A"/>
    <w:rsid w:val="00D94C83"/>
    <w:rsid w:val="00D954F0"/>
    <w:rsid w:val="00D956E2"/>
    <w:rsid w:val="00D96F66"/>
    <w:rsid w:val="00DA0581"/>
    <w:rsid w:val="00DA21E9"/>
    <w:rsid w:val="00DA2B30"/>
    <w:rsid w:val="00DA3728"/>
    <w:rsid w:val="00DA382C"/>
    <w:rsid w:val="00DA3CFF"/>
    <w:rsid w:val="00DA46E4"/>
    <w:rsid w:val="00DA4B89"/>
    <w:rsid w:val="00DA5248"/>
    <w:rsid w:val="00DA5404"/>
    <w:rsid w:val="00DB2515"/>
    <w:rsid w:val="00DB2CFD"/>
    <w:rsid w:val="00DB44F4"/>
    <w:rsid w:val="00DB49B0"/>
    <w:rsid w:val="00DB6883"/>
    <w:rsid w:val="00DC0705"/>
    <w:rsid w:val="00DC5D10"/>
    <w:rsid w:val="00DD4054"/>
    <w:rsid w:val="00DD50CB"/>
    <w:rsid w:val="00DD583E"/>
    <w:rsid w:val="00DD7000"/>
    <w:rsid w:val="00DE06E7"/>
    <w:rsid w:val="00DE0B99"/>
    <w:rsid w:val="00DE0B9C"/>
    <w:rsid w:val="00DE1952"/>
    <w:rsid w:val="00DE4198"/>
    <w:rsid w:val="00DE5682"/>
    <w:rsid w:val="00DE6456"/>
    <w:rsid w:val="00DE6617"/>
    <w:rsid w:val="00DE7AA5"/>
    <w:rsid w:val="00DF2163"/>
    <w:rsid w:val="00DF2D17"/>
    <w:rsid w:val="00DF309C"/>
    <w:rsid w:val="00DF3D83"/>
    <w:rsid w:val="00DF5919"/>
    <w:rsid w:val="00DF60D6"/>
    <w:rsid w:val="00DF6C4F"/>
    <w:rsid w:val="00DF6ED9"/>
    <w:rsid w:val="00DF7934"/>
    <w:rsid w:val="00E00031"/>
    <w:rsid w:val="00E02516"/>
    <w:rsid w:val="00E032EB"/>
    <w:rsid w:val="00E115E4"/>
    <w:rsid w:val="00E12C31"/>
    <w:rsid w:val="00E12D4E"/>
    <w:rsid w:val="00E136ED"/>
    <w:rsid w:val="00E14465"/>
    <w:rsid w:val="00E14B66"/>
    <w:rsid w:val="00E14DFF"/>
    <w:rsid w:val="00E16B9D"/>
    <w:rsid w:val="00E1728B"/>
    <w:rsid w:val="00E2057C"/>
    <w:rsid w:val="00E2161C"/>
    <w:rsid w:val="00E22F1F"/>
    <w:rsid w:val="00E2481D"/>
    <w:rsid w:val="00E30608"/>
    <w:rsid w:val="00E31F8C"/>
    <w:rsid w:val="00E320A4"/>
    <w:rsid w:val="00E32AFD"/>
    <w:rsid w:val="00E331B1"/>
    <w:rsid w:val="00E337C4"/>
    <w:rsid w:val="00E33F8F"/>
    <w:rsid w:val="00E3470B"/>
    <w:rsid w:val="00E35D9B"/>
    <w:rsid w:val="00E41295"/>
    <w:rsid w:val="00E41C41"/>
    <w:rsid w:val="00E42EE2"/>
    <w:rsid w:val="00E4313B"/>
    <w:rsid w:val="00E47A2C"/>
    <w:rsid w:val="00E51695"/>
    <w:rsid w:val="00E53671"/>
    <w:rsid w:val="00E57BA8"/>
    <w:rsid w:val="00E61437"/>
    <w:rsid w:val="00E625F5"/>
    <w:rsid w:val="00E6301F"/>
    <w:rsid w:val="00E63D4B"/>
    <w:rsid w:val="00E64BF4"/>
    <w:rsid w:val="00E65771"/>
    <w:rsid w:val="00E65EE1"/>
    <w:rsid w:val="00E667EE"/>
    <w:rsid w:val="00E667FE"/>
    <w:rsid w:val="00E702F1"/>
    <w:rsid w:val="00E70DF0"/>
    <w:rsid w:val="00E712E1"/>
    <w:rsid w:val="00E7257B"/>
    <w:rsid w:val="00E726D6"/>
    <w:rsid w:val="00E74A38"/>
    <w:rsid w:val="00E74F77"/>
    <w:rsid w:val="00E75999"/>
    <w:rsid w:val="00E82B99"/>
    <w:rsid w:val="00E8718E"/>
    <w:rsid w:val="00E94A63"/>
    <w:rsid w:val="00E963A7"/>
    <w:rsid w:val="00E964FC"/>
    <w:rsid w:val="00E97C8E"/>
    <w:rsid w:val="00EA0705"/>
    <w:rsid w:val="00EA0965"/>
    <w:rsid w:val="00EA2304"/>
    <w:rsid w:val="00EA45EA"/>
    <w:rsid w:val="00EA4783"/>
    <w:rsid w:val="00EA59E0"/>
    <w:rsid w:val="00EB0F64"/>
    <w:rsid w:val="00EB0F83"/>
    <w:rsid w:val="00EB17DB"/>
    <w:rsid w:val="00EB193C"/>
    <w:rsid w:val="00EB2949"/>
    <w:rsid w:val="00EB2FDF"/>
    <w:rsid w:val="00EB303B"/>
    <w:rsid w:val="00EB670A"/>
    <w:rsid w:val="00EB6DE9"/>
    <w:rsid w:val="00EB78A3"/>
    <w:rsid w:val="00EC3F15"/>
    <w:rsid w:val="00EC468D"/>
    <w:rsid w:val="00EC57EE"/>
    <w:rsid w:val="00EC5B71"/>
    <w:rsid w:val="00EC7626"/>
    <w:rsid w:val="00ED0B7B"/>
    <w:rsid w:val="00ED13F7"/>
    <w:rsid w:val="00ED1FA1"/>
    <w:rsid w:val="00ED251A"/>
    <w:rsid w:val="00ED261F"/>
    <w:rsid w:val="00ED3392"/>
    <w:rsid w:val="00ED411E"/>
    <w:rsid w:val="00EE05E6"/>
    <w:rsid w:val="00EE2339"/>
    <w:rsid w:val="00EE4085"/>
    <w:rsid w:val="00EE4392"/>
    <w:rsid w:val="00EE47F6"/>
    <w:rsid w:val="00EE5A55"/>
    <w:rsid w:val="00EE66E7"/>
    <w:rsid w:val="00EE69E7"/>
    <w:rsid w:val="00EF039B"/>
    <w:rsid w:val="00EF3370"/>
    <w:rsid w:val="00EF7309"/>
    <w:rsid w:val="00EF778D"/>
    <w:rsid w:val="00F0027E"/>
    <w:rsid w:val="00F004BE"/>
    <w:rsid w:val="00F019CE"/>
    <w:rsid w:val="00F02255"/>
    <w:rsid w:val="00F027EE"/>
    <w:rsid w:val="00F02B6F"/>
    <w:rsid w:val="00F03F4A"/>
    <w:rsid w:val="00F042E8"/>
    <w:rsid w:val="00F065D5"/>
    <w:rsid w:val="00F10F74"/>
    <w:rsid w:val="00F13CD8"/>
    <w:rsid w:val="00F14331"/>
    <w:rsid w:val="00F16556"/>
    <w:rsid w:val="00F2194C"/>
    <w:rsid w:val="00F24F7A"/>
    <w:rsid w:val="00F2745D"/>
    <w:rsid w:val="00F32828"/>
    <w:rsid w:val="00F3310A"/>
    <w:rsid w:val="00F33F1A"/>
    <w:rsid w:val="00F33FFB"/>
    <w:rsid w:val="00F34956"/>
    <w:rsid w:val="00F34BEC"/>
    <w:rsid w:val="00F34F63"/>
    <w:rsid w:val="00F35871"/>
    <w:rsid w:val="00F435FE"/>
    <w:rsid w:val="00F438B7"/>
    <w:rsid w:val="00F43DE6"/>
    <w:rsid w:val="00F44913"/>
    <w:rsid w:val="00F4511E"/>
    <w:rsid w:val="00F4632B"/>
    <w:rsid w:val="00F46E76"/>
    <w:rsid w:val="00F47B72"/>
    <w:rsid w:val="00F506EC"/>
    <w:rsid w:val="00F51951"/>
    <w:rsid w:val="00F52168"/>
    <w:rsid w:val="00F54432"/>
    <w:rsid w:val="00F54BDC"/>
    <w:rsid w:val="00F666C7"/>
    <w:rsid w:val="00F67CB6"/>
    <w:rsid w:val="00F67F3E"/>
    <w:rsid w:val="00F720D2"/>
    <w:rsid w:val="00F765E2"/>
    <w:rsid w:val="00F76C5C"/>
    <w:rsid w:val="00F76D20"/>
    <w:rsid w:val="00F80942"/>
    <w:rsid w:val="00F815ED"/>
    <w:rsid w:val="00F8162F"/>
    <w:rsid w:val="00F8562F"/>
    <w:rsid w:val="00F875BD"/>
    <w:rsid w:val="00F909AD"/>
    <w:rsid w:val="00F90E38"/>
    <w:rsid w:val="00F9211E"/>
    <w:rsid w:val="00F966DB"/>
    <w:rsid w:val="00F976A7"/>
    <w:rsid w:val="00FA0E7F"/>
    <w:rsid w:val="00FA2489"/>
    <w:rsid w:val="00FA42FF"/>
    <w:rsid w:val="00FA466F"/>
    <w:rsid w:val="00FA61C2"/>
    <w:rsid w:val="00FB038C"/>
    <w:rsid w:val="00FB0567"/>
    <w:rsid w:val="00FB1F11"/>
    <w:rsid w:val="00FB7CEA"/>
    <w:rsid w:val="00FC2C76"/>
    <w:rsid w:val="00FC55BC"/>
    <w:rsid w:val="00FC5A40"/>
    <w:rsid w:val="00FC5EB2"/>
    <w:rsid w:val="00FD0D53"/>
    <w:rsid w:val="00FD104E"/>
    <w:rsid w:val="00FD11F0"/>
    <w:rsid w:val="00FD350C"/>
    <w:rsid w:val="00FD3614"/>
    <w:rsid w:val="00FD4A47"/>
    <w:rsid w:val="00FE0678"/>
    <w:rsid w:val="00FE22E8"/>
    <w:rsid w:val="00FE2750"/>
    <w:rsid w:val="00FE4F0E"/>
    <w:rsid w:val="00FE55D6"/>
    <w:rsid w:val="00FE6B05"/>
    <w:rsid w:val="00FE7DE1"/>
    <w:rsid w:val="00FF14AD"/>
    <w:rsid w:val="00FF1E21"/>
    <w:rsid w:val="00FF4120"/>
    <w:rsid w:val="00FF4931"/>
    <w:rsid w:val="00FF5081"/>
    <w:rsid w:val="00FF5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909E366"/>
  <w15:docId w15:val="{B5A36B1E-3C06-4871-881E-04A47FB3F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401F5"/>
  </w:style>
  <w:style w:type="paragraph" w:styleId="1">
    <w:name w:val="heading 1"/>
    <w:basedOn w:val="a"/>
    <w:next w:val="a"/>
    <w:link w:val="10"/>
    <w:uiPriority w:val="9"/>
    <w:qFormat/>
    <w:rsid w:val="00270180"/>
    <w:pPr>
      <w:keepNext/>
      <w:outlineLvl w:val="0"/>
    </w:pPr>
    <w:rPr>
      <w:sz w:val="28"/>
    </w:rPr>
  </w:style>
  <w:style w:type="paragraph" w:styleId="2">
    <w:name w:val="heading 2"/>
    <w:aliases w:val="Мой для подзаголовка,1.1.,заголовок2,caaieiaie2"/>
    <w:basedOn w:val="a"/>
    <w:next w:val="a"/>
    <w:link w:val="20"/>
    <w:uiPriority w:val="9"/>
    <w:qFormat/>
    <w:rsid w:val="00270180"/>
    <w:pPr>
      <w:keepNext/>
      <w:outlineLvl w:val="1"/>
    </w:pPr>
    <w:rPr>
      <w:i/>
      <w:sz w:val="24"/>
    </w:rPr>
  </w:style>
  <w:style w:type="paragraph" w:styleId="3">
    <w:name w:val="heading 3"/>
    <w:basedOn w:val="a"/>
    <w:next w:val="a"/>
    <w:link w:val="30"/>
    <w:uiPriority w:val="9"/>
    <w:qFormat/>
    <w:rsid w:val="00270180"/>
    <w:pPr>
      <w:keepNext/>
      <w:tabs>
        <w:tab w:val="left" w:pos="5103"/>
      </w:tabs>
      <w:outlineLvl w:val="2"/>
    </w:pPr>
    <w:rPr>
      <w:b/>
      <w:sz w:val="24"/>
    </w:rPr>
  </w:style>
  <w:style w:type="paragraph" w:styleId="4">
    <w:name w:val="heading 4"/>
    <w:basedOn w:val="a"/>
    <w:next w:val="a"/>
    <w:link w:val="40"/>
    <w:uiPriority w:val="9"/>
    <w:qFormat/>
    <w:rsid w:val="00270180"/>
    <w:pPr>
      <w:keepNext/>
      <w:widowControl w:val="0"/>
      <w:outlineLvl w:val="3"/>
    </w:pPr>
    <w:rPr>
      <w:i/>
      <w:sz w:val="28"/>
    </w:rPr>
  </w:style>
  <w:style w:type="paragraph" w:styleId="5">
    <w:name w:val="heading 5"/>
    <w:basedOn w:val="a"/>
    <w:next w:val="a"/>
    <w:link w:val="50"/>
    <w:uiPriority w:val="9"/>
    <w:qFormat/>
    <w:rsid w:val="00270180"/>
    <w:pPr>
      <w:keepNext/>
      <w:outlineLvl w:val="4"/>
    </w:pPr>
    <w:rPr>
      <w:sz w:val="26"/>
    </w:rPr>
  </w:style>
  <w:style w:type="paragraph" w:styleId="6">
    <w:name w:val="heading 6"/>
    <w:basedOn w:val="a"/>
    <w:next w:val="a"/>
    <w:link w:val="60"/>
    <w:uiPriority w:val="9"/>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B039F"/>
    <w:rPr>
      <w:b/>
      <w:sz w:val="24"/>
    </w:rPr>
  </w:style>
  <w:style w:type="character" w:customStyle="1" w:styleId="40">
    <w:name w:val="Заголовок 4 Знак"/>
    <w:basedOn w:val="a0"/>
    <w:link w:val="4"/>
    <w:uiPriority w:val="9"/>
    <w:rsid w:val="00AB039F"/>
    <w:rPr>
      <w:i/>
      <w:sz w:val="28"/>
    </w:rPr>
  </w:style>
  <w:style w:type="paragraph" w:styleId="a3">
    <w:name w:val="Body Text Indent"/>
    <w:basedOn w:val="a"/>
    <w:link w:val="a4"/>
    <w:rsid w:val="00270180"/>
    <w:pPr>
      <w:ind w:left="317" w:hanging="283"/>
      <w:jc w:val="both"/>
    </w:pPr>
    <w:rPr>
      <w:i/>
      <w:sz w:val="24"/>
    </w:rPr>
  </w:style>
  <w:style w:type="paragraph" w:customStyle="1" w:styleId="61">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5">
    <w:name w:val="Body Text"/>
    <w:basedOn w:val="a"/>
    <w:link w:val="a6"/>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1">
    <w:name w:val="Обычный1"/>
    <w:rsid w:val="00270180"/>
    <w:pPr>
      <w:widowControl w:val="0"/>
    </w:pPr>
    <w:rPr>
      <w:snapToGrid w:val="0"/>
    </w:rPr>
  </w:style>
  <w:style w:type="paragraph" w:customStyle="1" w:styleId="12">
    <w:name w:val="заголовок 1"/>
    <w:basedOn w:val="a"/>
    <w:next w:val="a"/>
    <w:rsid w:val="00270180"/>
    <w:pPr>
      <w:keepNext/>
      <w:jc w:val="center"/>
    </w:pPr>
    <w:rPr>
      <w:rFonts w:ascii="Courier New" w:hAnsi="Courier New"/>
      <w:b/>
      <w:sz w:val="24"/>
    </w:rPr>
  </w:style>
  <w:style w:type="paragraph" w:styleId="a7">
    <w:name w:val="caption"/>
    <w:basedOn w:val="a"/>
    <w:next w:val="a"/>
    <w:uiPriority w:val="35"/>
    <w:qFormat/>
    <w:rsid w:val="00270180"/>
    <w:pPr>
      <w:tabs>
        <w:tab w:val="left" w:pos="5670"/>
      </w:tabs>
    </w:pPr>
    <w:rPr>
      <w:b/>
      <w:bCs/>
      <w:sz w:val="24"/>
    </w:rPr>
  </w:style>
  <w:style w:type="paragraph" w:customStyle="1" w:styleId="120">
    <w:name w:val="Обычный + 12 пт"/>
    <w:aliases w:val="полужирный,Черный,Первая строка:  0,63 см"/>
    <w:basedOn w:val="a"/>
    <w:rsid w:val="00ED1FA1"/>
    <w:pPr>
      <w:ind w:firstLine="360"/>
    </w:pPr>
    <w:rPr>
      <w:b/>
      <w:color w:val="000000"/>
      <w:sz w:val="24"/>
    </w:rPr>
  </w:style>
  <w:style w:type="paragraph" w:styleId="a8">
    <w:name w:val="header"/>
    <w:basedOn w:val="a"/>
    <w:link w:val="a9"/>
    <w:uiPriority w:val="99"/>
    <w:rsid w:val="009609F3"/>
    <w:pPr>
      <w:tabs>
        <w:tab w:val="center" w:pos="4677"/>
        <w:tab w:val="right" w:pos="9355"/>
      </w:tabs>
    </w:pPr>
    <w:rPr>
      <w:sz w:val="24"/>
      <w:szCs w:val="24"/>
    </w:rPr>
  </w:style>
  <w:style w:type="table" w:styleId="aa">
    <w:name w:val="Table Grid"/>
    <w:basedOn w:val="a1"/>
    <w:uiPriority w:val="59"/>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rsid w:val="00A972D5"/>
    <w:rPr>
      <w:rFonts w:ascii="Tahoma" w:hAnsi="Tahoma" w:cs="Tahoma"/>
      <w:sz w:val="16"/>
      <w:szCs w:val="16"/>
    </w:rPr>
  </w:style>
  <w:style w:type="character" w:customStyle="1" w:styleId="ac">
    <w:name w:val="Текст выноски Знак"/>
    <w:basedOn w:val="a0"/>
    <w:link w:val="ab"/>
    <w:uiPriority w:val="99"/>
    <w:rsid w:val="00A972D5"/>
    <w:rPr>
      <w:rFonts w:ascii="Tahoma" w:hAnsi="Tahoma" w:cs="Tahoma"/>
      <w:sz w:val="16"/>
      <w:szCs w:val="16"/>
    </w:rPr>
  </w:style>
  <w:style w:type="paragraph" w:styleId="ad">
    <w:name w:val="List Paragraph"/>
    <w:basedOn w:val="a"/>
    <w:uiPriority w:val="34"/>
    <w:qFormat/>
    <w:rsid w:val="00A972D5"/>
    <w:pPr>
      <w:ind w:left="720"/>
      <w:contextualSpacing/>
    </w:pPr>
  </w:style>
  <w:style w:type="character" w:styleId="ae">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uiPriority w:val="9"/>
    <w:rsid w:val="00F34956"/>
    <w:rPr>
      <w:i/>
      <w:sz w:val="24"/>
    </w:rPr>
  </w:style>
  <w:style w:type="paragraph" w:styleId="af">
    <w:name w:val="footer"/>
    <w:basedOn w:val="a"/>
    <w:link w:val="af0"/>
    <w:uiPriority w:val="99"/>
    <w:rsid w:val="00F34956"/>
    <w:pPr>
      <w:tabs>
        <w:tab w:val="center" w:pos="4153"/>
        <w:tab w:val="right" w:pos="8306"/>
      </w:tabs>
    </w:pPr>
  </w:style>
  <w:style w:type="character" w:customStyle="1" w:styleId="af0">
    <w:name w:val="Нижний колонтитул Знак"/>
    <w:basedOn w:val="a0"/>
    <w:link w:val="af"/>
    <w:uiPriority w:val="99"/>
    <w:rsid w:val="00F34956"/>
  </w:style>
  <w:style w:type="paragraph" w:styleId="af1">
    <w:name w:val="Title"/>
    <w:basedOn w:val="a"/>
    <w:link w:val="af2"/>
    <w:uiPriority w:val="10"/>
    <w:qFormat/>
    <w:rsid w:val="00312FEF"/>
    <w:pPr>
      <w:jc w:val="center"/>
    </w:pPr>
    <w:rPr>
      <w:b/>
      <w:sz w:val="24"/>
    </w:rPr>
  </w:style>
  <w:style w:type="character" w:customStyle="1" w:styleId="af2">
    <w:name w:val="Заголовок Знак"/>
    <w:basedOn w:val="a0"/>
    <w:link w:val="af1"/>
    <w:uiPriority w:val="10"/>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paragraph" w:styleId="24">
    <w:name w:val="List 2"/>
    <w:basedOn w:val="a"/>
    <w:uiPriority w:val="99"/>
    <w:rsid w:val="00AE6F15"/>
    <w:pPr>
      <w:ind w:left="566" w:hanging="283"/>
      <w:contextualSpacing/>
    </w:pPr>
    <w:rPr>
      <w:sz w:val="24"/>
      <w:szCs w:val="24"/>
    </w:rPr>
  </w:style>
  <w:style w:type="character" w:customStyle="1" w:styleId="23">
    <w:name w:val="Основной текст 2 Знак"/>
    <w:basedOn w:val="a0"/>
    <w:link w:val="22"/>
    <w:rsid w:val="00934383"/>
    <w:rPr>
      <w:i/>
      <w:color w:val="0000FF"/>
      <w:sz w:val="24"/>
    </w:rPr>
  </w:style>
  <w:style w:type="character" w:styleId="af3">
    <w:name w:val="annotation reference"/>
    <w:basedOn w:val="a0"/>
    <w:uiPriority w:val="99"/>
    <w:semiHidden/>
    <w:unhideWhenUsed/>
    <w:rsid w:val="0019296C"/>
    <w:rPr>
      <w:sz w:val="16"/>
      <w:szCs w:val="16"/>
    </w:rPr>
  </w:style>
  <w:style w:type="paragraph" w:styleId="af4">
    <w:name w:val="annotation text"/>
    <w:basedOn w:val="a"/>
    <w:link w:val="af5"/>
    <w:uiPriority w:val="99"/>
    <w:unhideWhenUsed/>
    <w:rsid w:val="0019296C"/>
  </w:style>
  <w:style w:type="character" w:customStyle="1" w:styleId="af5">
    <w:name w:val="Текст примечания Знак"/>
    <w:basedOn w:val="a0"/>
    <w:link w:val="af4"/>
    <w:uiPriority w:val="99"/>
    <w:rsid w:val="0019296C"/>
  </w:style>
  <w:style w:type="paragraph" w:styleId="af6">
    <w:name w:val="annotation subject"/>
    <w:basedOn w:val="af4"/>
    <w:next w:val="af4"/>
    <w:link w:val="af7"/>
    <w:uiPriority w:val="99"/>
    <w:semiHidden/>
    <w:unhideWhenUsed/>
    <w:rsid w:val="0019296C"/>
    <w:rPr>
      <w:b/>
      <w:bCs/>
    </w:rPr>
  </w:style>
  <w:style w:type="character" w:customStyle="1" w:styleId="af7">
    <w:name w:val="Тема примечания Знак"/>
    <w:basedOn w:val="af5"/>
    <w:link w:val="af6"/>
    <w:uiPriority w:val="99"/>
    <w:semiHidden/>
    <w:rsid w:val="0019296C"/>
    <w:rPr>
      <w:b/>
      <w:bCs/>
    </w:rPr>
  </w:style>
  <w:style w:type="paragraph" w:customStyle="1" w:styleId="Style41">
    <w:name w:val="Style41"/>
    <w:basedOn w:val="a"/>
    <w:rsid w:val="005A162F"/>
    <w:pPr>
      <w:spacing w:line="266" w:lineRule="exact"/>
    </w:pPr>
    <w:rPr>
      <w:rFonts w:ascii="Arial Narrow" w:eastAsia="Arial Narrow" w:hAnsi="Arial Narrow" w:cs="Arial Narrow"/>
    </w:rPr>
  </w:style>
  <w:style w:type="character" w:customStyle="1" w:styleId="CharStyle3">
    <w:name w:val="CharStyle3"/>
    <w:basedOn w:val="a0"/>
    <w:rsid w:val="005A162F"/>
    <w:rPr>
      <w:rFonts w:ascii="Arial Narrow" w:eastAsia="Arial Narrow" w:hAnsi="Arial Narrow" w:cs="Arial Narrow"/>
      <w:b w:val="0"/>
      <w:bCs w:val="0"/>
      <w:i w:val="0"/>
      <w:iCs w:val="0"/>
      <w:smallCaps w:val="0"/>
      <w:sz w:val="22"/>
      <w:szCs w:val="22"/>
    </w:rPr>
  </w:style>
  <w:style w:type="paragraph" w:customStyle="1" w:styleId="Style45">
    <w:name w:val="Style45"/>
    <w:basedOn w:val="a"/>
    <w:rsid w:val="005A162F"/>
    <w:rPr>
      <w:rFonts w:ascii="Arial Narrow" w:eastAsia="Arial Narrow" w:hAnsi="Arial Narrow" w:cs="Arial Narrow"/>
    </w:rPr>
  </w:style>
  <w:style w:type="character" w:customStyle="1" w:styleId="a9">
    <w:name w:val="Верхний колонтитул Знак"/>
    <w:basedOn w:val="a0"/>
    <w:link w:val="a8"/>
    <w:uiPriority w:val="99"/>
    <w:rsid w:val="005A162F"/>
    <w:rPr>
      <w:sz w:val="24"/>
      <w:szCs w:val="24"/>
    </w:rPr>
  </w:style>
  <w:style w:type="paragraph" w:customStyle="1" w:styleId="538552DCBB0F4C4BB087ED922D6A6322">
    <w:name w:val="538552DCBB0F4C4BB087ED922D6A6322"/>
    <w:rsid w:val="005A162F"/>
    <w:pPr>
      <w:spacing w:after="160" w:line="259" w:lineRule="auto"/>
    </w:pPr>
    <w:rPr>
      <w:rFonts w:asciiTheme="minorHAnsi" w:eastAsiaTheme="minorHAnsi" w:hAnsiTheme="minorHAnsi" w:cstheme="minorBidi"/>
      <w:sz w:val="22"/>
      <w:szCs w:val="22"/>
    </w:rPr>
  </w:style>
  <w:style w:type="character" w:customStyle="1" w:styleId="10">
    <w:name w:val="Заголовок 1 Знак"/>
    <w:basedOn w:val="a0"/>
    <w:link w:val="1"/>
    <w:uiPriority w:val="9"/>
    <w:rsid w:val="005A162F"/>
    <w:rPr>
      <w:sz w:val="28"/>
    </w:rPr>
  </w:style>
  <w:style w:type="character" w:customStyle="1" w:styleId="50">
    <w:name w:val="Заголовок 5 Знак"/>
    <w:basedOn w:val="a0"/>
    <w:link w:val="5"/>
    <w:uiPriority w:val="9"/>
    <w:rsid w:val="005A162F"/>
    <w:rPr>
      <w:sz w:val="26"/>
    </w:rPr>
  </w:style>
  <w:style w:type="character" w:customStyle="1" w:styleId="60">
    <w:name w:val="Заголовок 6 Знак"/>
    <w:basedOn w:val="a0"/>
    <w:link w:val="6"/>
    <w:uiPriority w:val="9"/>
    <w:rsid w:val="005A162F"/>
    <w:rPr>
      <w:i/>
      <w:sz w:val="26"/>
    </w:rPr>
  </w:style>
  <w:style w:type="numbering" w:customStyle="1" w:styleId="13">
    <w:name w:val="Нет списка1"/>
    <w:next w:val="a2"/>
    <w:semiHidden/>
    <w:unhideWhenUsed/>
    <w:rsid w:val="005A162F"/>
  </w:style>
  <w:style w:type="character" w:customStyle="1" w:styleId="a4">
    <w:name w:val="Основной текст с отступом Знак"/>
    <w:basedOn w:val="a0"/>
    <w:link w:val="a3"/>
    <w:rsid w:val="005A162F"/>
    <w:rPr>
      <w:i/>
      <w:sz w:val="24"/>
    </w:rPr>
  </w:style>
  <w:style w:type="table" w:customStyle="1" w:styleId="14">
    <w:name w:val="Сетка таблицы1"/>
    <w:basedOn w:val="a1"/>
    <w:next w:val="aa"/>
    <w:rsid w:val="005A1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 Знак"/>
    <w:basedOn w:val="a0"/>
    <w:link w:val="a5"/>
    <w:rsid w:val="005A162F"/>
    <w:rPr>
      <w:i/>
      <w:sz w:val="24"/>
    </w:rPr>
  </w:style>
  <w:style w:type="paragraph" w:customStyle="1" w:styleId="14127">
    <w:name w:val="Стиль 14 пт По ширине Первая строка:  127 см"/>
    <w:basedOn w:val="a"/>
    <w:rsid w:val="005A162F"/>
    <w:pPr>
      <w:ind w:firstLine="720"/>
      <w:jc w:val="both"/>
    </w:pPr>
    <w:rPr>
      <w:sz w:val="28"/>
      <w:szCs w:val="28"/>
    </w:rPr>
  </w:style>
  <w:style w:type="paragraph" w:customStyle="1" w:styleId="af8">
    <w:name w:val="Текст в таблице"/>
    <w:basedOn w:val="a"/>
    <w:rsid w:val="005A162F"/>
    <w:pPr>
      <w:jc w:val="center"/>
    </w:pPr>
    <w:rPr>
      <w:rFonts w:ascii="Arial" w:hAnsi="Arial"/>
      <w:sz w:val="24"/>
    </w:rPr>
  </w:style>
  <w:style w:type="numbering" w:customStyle="1" w:styleId="25">
    <w:name w:val="Нет списка2"/>
    <w:next w:val="a2"/>
    <w:semiHidden/>
    <w:rsid w:val="005A162F"/>
  </w:style>
  <w:style w:type="table" w:customStyle="1" w:styleId="26">
    <w:name w:val="Сетка таблицы2"/>
    <w:basedOn w:val="a1"/>
    <w:next w:val="aa"/>
    <w:rsid w:val="005A1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Plain Text"/>
    <w:basedOn w:val="a"/>
    <w:link w:val="afa"/>
    <w:semiHidden/>
    <w:unhideWhenUsed/>
    <w:rsid w:val="00935673"/>
    <w:rPr>
      <w:rFonts w:ascii="Consolas" w:hAnsi="Consolas"/>
      <w:sz w:val="21"/>
      <w:szCs w:val="21"/>
    </w:rPr>
  </w:style>
  <w:style w:type="character" w:customStyle="1" w:styleId="afa">
    <w:name w:val="Текст Знак"/>
    <w:basedOn w:val="a0"/>
    <w:link w:val="af9"/>
    <w:semiHidden/>
    <w:rsid w:val="00935673"/>
    <w:rPr>
      <w:rFonts w:ascii="Consolas" w:hAnsi="Consolas"/>
      <w:sz w:val="21"/>
      <w:szCs w:val="21"/>
    </w:rPr>
  </w:style>
  <w:style w:type="character" w:styleId="afb">
    <w:name w:val="Emphasis"/>
    <w:basedOn w:val="a0"/>
    <w:qFormat/>
    <w:rsid w:val="009356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333">
      <w:bodyDiv w:val="1"/>
      <w:marLeft w:val="0"/>
      <w:marRight w:val="0"/>
      <w:marTop w:val="0"/>
      <w:marBottom w:val="0"/>
      <w:divBdr>
        <w:top w:val="none" w:sz="0" w:space="0" w:color="auto"/>
        <w:left w:val="none" w:sz="0" w:space="0" w:color="auto"/>
        <w:bottom w:val="none" w:sz="0" w:space="0" w:color="auto"/>
        <w:right w:val="none" w:sz="0" w:space="0" w:color="auto"/>
      </w:divBdr>
    </w:div>
    <w:div w:id="100878731">
      <w:bodyDiv w:val="1"/>
      <w:marLeft w:val="0"/>
      <w:marRight w:val="0"/>
      <w:marTop w:val="0"/>
      <w:marBottom w:val="0"/>
      <w:divBdr>
        <w:top w:val="none" w:sz="0" w:space="0" w:color="auto"/>
        <w:left w:val="none" w:sz="0" w:space="0" w:color="auto"/>
        <w:bottom w:val="none" w:sz="0" w:space="0" w:color="auto"/>
        <w:right w:val="none" w:sz="0" w:space="0" w:color="auto"/>
      </w:divBdr>
    </w:div>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242684777">
      <w:bodyDiv w:val="1"/>
      <w:marLeft w:val="0"/>
      <w:marRight w:val="0"/>
      <w:marTop w:val="0"/>
      <w:marBottom w:val="0"/>
      <w:divBdr>
        <w:top w:val="none" w:sz="0" w:space="0" w:color="auto"/>
        <w:left w:val="none" w:sz="0" w:space="0" w:color="auto"/>
        <w:bottom w:val="none" w:sz="0" w:space="0" w:color="auto"/>
        <w:right w:val="none" w:sz="0" w:space="0" w:color="auto"/>
      </w:divBdr>
    </w:div>
    <w:div w:id="276958370">
      <w:bodyDiv w:val="1"/>
      <w:marLeft w:val="0"/>
      <w:marRight w:val="0"/>
      <w:marTop w:val="0"/>
      <w:marBottom w:val="0"/>
      <w:divBdr>
        <w:top w:val="none" w:sz="0" w:space="0" w:color="auto"/>
        <w:left w:val="none" w:sz="0" w:space="0" w:color="auto"/>
        <w:bottom w:val="none" w:sz="0" w:space="0" w:color="auto"/>
        <w:right w:val="none" w:sz="0" w:space="0" w:color="auto"/>
      </w:divBdr>
    </w:div>
    <w:div w:id="315963685">
      <w:bodyDiv w:val="1"/>
      <w:marLeft w:val="0"/>
      <w:marRight w:val="0"/>
      <w:marTop w:val="0"/>
      <w:marBottom w:val="0"/>
      <w:divBdr>
        <w:top w:val="none" w:sz="0" w:space="0" w:color="auto"/>
        <w:left w:val="none" w:sz="0" w:space="0" w:color="auto"/>
        <w:bottom w:val="none" w:sz="0" w:space="0" w:color="auto"/>
        <w:right w:val="none" w:sz="0" w:space="0" w:color="auto"/>
      </w:divBdr>
    </w:div>
    <w:div w:id="329531838">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439032342">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43256770">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610429508">
      <w:bodyDiv w:val="1"/>
      <w:marLeft w:val="0"/>
      <w:marRight w:val="0"/>
      <w:marTop w:val="0"/>
      <w:marBottom w:val="0"/>
      <w:divBdr>
        <w:top w:val="none" w:sz="0" w:space="0" w:color="auto"/>
        <w:left w:val="none" w:sz="0" w:space="0" w:color="auto"/>
        <w:bottom w:val="none" w:sz="0" w:space="0" w:color="auto"/>
        <w:right w:val="none" w:sz="0" w:space="0" w:color="auto"/>
      </w:divBdr>
    </w:div>
    <w:div w:id="777919099">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861436382">
      <w:bodyDiv w:val="1"/>
      <w:marLeft w:val="0"/>
      <w:marRight w:val="0"/>
      <w:marTop w:val="0"/>
      <w:marBottom w:val="0"/>
      <w:divBdr>
        <w:top w:val="none" w:sz="0" w:space="0" w:color="auto"/>
        <w:left w:val="none" w:sz="0" w:space="0" w:color="auto"/>
        <w:bottom w:val="none" w:sz="0" w:space="0" w:color="auto"/>
        <w:right w:val="none" w:sz="0" w:space="0" w:color="auto"/>
      </w:divBdr>
    </w:div>
    <w:div w:id="875389454">
      <w:bodyDiv w:val="1"/>
      <w:marLeft w:val="0"/>
      <w:marRight w:val="0"/>
      <w:marTop w:val="0"/>
      <w:marBottom w:val="0"/>
      <w:divBdr>
        <w:top w:val="none" w:sz="0" w:space="0" w:color="auto"/>
        <w:left w:val="none" w:sz="0" w:space="0" w:color="auto"/>
        <w:bottom w:val="none" w:sz="0" w:space="0" w:color="auto"/>
        <w:right w:val="none" w:sz="0" w:space="0" w:color="auto"/>
      </w:divBdr>
    </w:div>
    <w:div w:id="945042735">
      <w:bodyDiv w:val="1"/>
      <w:marLeft w:val="0"/>
      <w:marRight w:val="0"/>
      <w:marTop w:val="0"/>
      <w:marBottom w:val="0"/>
      <w:divBdr>
        <w:top w:val="none" w:sz="0" w:space="0" w:color="auto"/>
        <w:left w:val="none" w:sz="0" w:space="0" w:color="auto"/>
        <w:bottom w:val="none" w:sz="0" w:space="0" w:color="auto"/>
        <w:right w:val="none" w:sz="0" w:space="0" w:color="auto"/>
      </w:divBdr>
    </w:div>
    <w:div w:id="955478084">
      <w:bodyDiv w:val="1"/>
      <w:marLeft w:val="0"/>
      <w:marRight w:val="0"/>
      <w:marTop w:val="0"/>
      <w:marBottom w:val="0"/>
      <w:divBdr>
        <w:top w:val="none" w:sz="0" w:space="0" w:color="auto"/>
        <w:left w:val="none" w:sz="0" w:space="0" w:color="auto"/>
        <w:bottom w:val="none" w:sz="0" w:space="0" w:color="auto"/>
        <w:right w:val="none" w:sz="0" w:space="0" w:color="auto"/>
      </w:divBdr>
    </w:div>
    <w:div w:id="970596524">
      <w:bodyDiv w:val="1"/>
      <w:marLeft w:val="0"/>
      <w:marRight w:val="0"/>
      <w:marTop w:val="0"/>
      <w:marBottom w:val="0"/>
      <w:divBdr>
        <w:top w:val="none" w:sz="0" w:space="0" w:color="auto"/>
        <w:left w:val="none" w:sz="0" w:space="0" w:color="auto"/>
        <w:bottom w:val="none" w:sz="0" w:space="0" w:color="auto"/>
        <w:right w:val="none" w:sz="0" w:space="0" w:color="auto"/>
      </w:divBdr>
    </w:div>
    <w:div w:id="970743803">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1004867107">
      <w:bodyDiv w:val="1"/>
      <w:marLeft w:val="0"/>
      <w:marRight w:val="0"/>
      <w:marTop w:val="0"/>
      <w:marBottom w:val="0"/>
      <w:divBdr>
        <w:top w:val="none" w:sz="0" w:space="0" w:color="auto"/>
        <w:left w:val="none" w:sz="0" w:space="0" w:color="auto"/>
        <w:bottom w:val="none" w:sz="0" w:space="0" w:color="auto"/>
        <w:right w:val="none" w:sz="0" w:space="0" w:color="auto"/>
      </w:divBdr>
    </w:div>
    <w:div w:id="1032418307">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087380813">
      <w:bodyDiv w:val="1"/>
      <w:marLeft w:val="0"/>
      <w:marRight w:val="0"/>
      <w:marTop w:val="0"/>
      <w:marBottom w:val="0"/>
      <w:divBdr>
        <w:top w:val="none" w:sz="0" w:space="0" w:color="auto"/>
        <w:left w:val="none" w:sz="0" w:space="0" w:color="auto"/>
        <w:bottom w:val="none" w:sz="0" w:space="0" w:color="auto"/>
        <w:right w:val="none" w:sz="0" w:space="0" w:color="auto"/>
      </w:divBdr>
    </w:div>
    <w:div w:id="1101491430">
      <w:bodyDiv w:val="1"/>
      <w:marLeft w:val="0"/>
      <w:marRight w:val="0"/>
      <w:marTop w:val="0"/>
      <w:marBottom w:val="0"/>
      <w:divBdr>
        <w:top w:val="none" w:sz="0" w:space="0" w:color="auto"/>
        <w:left w:val="none" w:sz="0" w:space="0" w:color="auto"/>
        <w:bottom w:val="none" w:sz="0" w:space="0" w:color="auto"/>
        <w:right w:val="none" w:sz="0" w:space="0" w:color="auto"/>
      </w:divBdr>
    </w:div>
    <w:div w:id="1124428833">
      <w:bodyDiv w:val="1"/>
      <w:marLeft w:val="0"/>
      <w:marRight w:val="0"/>
      <w:marTop w:val="0"/>
      <w:marBottom w:val="0"/>
      <w:divBdr>
        <w:top w:val="none" w:sz="0" w:space="0" w:color="auto"/>
        <w:left w:val="none" w:sz="0" w:space="0" w:color="auto"/>
        <w:bottom w:val="none" w:sz="0" w:space="0" w:color="auto"/>
        <w:right w:val="none" w:sz="0" w:space="0" w:color="auto"/>
      </w:divBdr>
    </w:div>
    <w:div w:id="1154561917">
      <w:bodyDiv w:val="1"/>
      <w:marLeft w:val="0"/>
      <w:marRight w:val="0"/>
      <w:marTop w:val="0"/>
      <w:marBottom w:val="0"/>
      <w:divBdr>
        <w:top w:val="none" w:sz="0" w:space="0" w:color="auto"/>
        <w:left w:val="none" w:sz="0" w:space="0" w:color="auto"/>
        <w:bottom w:val="none" w:sz="0" w:space="0" w:color="auto"/>
        <w:right w:val="none" w:sz="0" w:space="0" w:color="auto"/>
      </w:divBdr>
    </w:div>
    <w:div w:id="1177304983">
      <w:bodyDiv w:val="1"/>
      <w:marLeft w:val="0"/>
      <w:marRight w:val="0"/>
      <w:marTop w:val="0"/>
      <w:marBottom w:val="0"/>
      <w:divBdr>
        <w:top w:val="none" w:sz="0" w:space="0" w:color="auto"/>
        <w:left w:val="none" w:sz="0" w:space="0" w:color="auto"/>
        <w:bottom w:val="none" w:sz="0" w:space="0" w:color="auto"/>
        <w:right w:val="none" w:sz="0" w:space="0" w:color="auto"/>
      </w:divBdr>
    </w:div>
    <w:div w:id="1194883047">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369453273">
      <w:bodyDiv w:val="1"/>
      <w:marLeft w:val="0"/>
      <w:marRight w:val="0"/>
      <w:marTop w:val="0"/>
      <w:marBottom w:val="0"/>
      <w:divBdr>
        <w:top w:val="none" w:sz="0" w:space="0" w:color="auto"/>
        <w:left w:val="none" w:sz="0" w:space="0" w:color="auto"/>
        <w:bottom w:val="none" w:sz="0" w:space="0" w:color="auto"/>
        <w:right w:val="none" w:sz="0" w:space="0" w:color="auto"/>
      </w:divBdr>
    </w:div>
    <w:div w:id="1393196675">
      <w:bodyDiv w:val="1"/>
      <w:marLeft w:val="0"/>
      <w:marRight w:val="0"/>
      <w:marTop w:val="0"/>
      <w:marBottom w:val="0"/>
      <w:divBdr>
        <w:top w:val="none" w:sz="0" w:space="0" w:color="auto"/>
        <w:left w:val="none" w:sz="0" w:space="0" w:color="auto"/>
        <w:bottom w:val="none" w:sz="0" w:space="0" w:color="auto"/>
        <w:right w:val="none" w:sz="0" w:space="0" w:color="auto"/>
      </w:divBdr>
    </w:div>
    <w:div w:id="1412657071">
      <w:bodyDiv w:val="1"/>
      <w:marLeft w:val="0"/>
      <w:marRight w:val="0"/>
      <w:marTop w:val="0"/>
      <w:marBottom w:val="0"/>
      <w:divBdr>
        <w:top w:val="none" w:sz="0" w:space="0" w:color="auto"/>
        <w:left w:val="none" w:sz="0" w:space="0" w:color="auto"/>
        <w:bottom w:val="none" w:sz="0" w:space="0" w:color="auto"/>
        <w:right w:val="none" w:sz="0" w:space="0" w:color="auto"/>
      </w:divBdr>
    </w:div>
    <w:div w:id="1445492643">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612397488">
      <w:bodyDiv w:val="1"/>
      <w:marLeft w:val="0"/>
      <w:marRight w:val="0"/>
      <w:marTop w:val="0"/>
      <w:marBottom w:val="0"/>
      <w:divBdr>
        <w:top w:val="none" w:sz="0" w:space="0" w:color="auto"/>
        <w:left w:val="none" w:sz="0" w:space="0" w:color="auto"/>
        <w:bottom w:val="none" w:sz="0" w:space="0" w:color="auto"/>
        <w:right w:val="none" w:sz="0" w:space="0" w:color="auto"/>
      </w:divBdr>
    </w:div>
    <w:div w:id="1631790185">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698383703">
      <w:bodyDiv w:val="1"/>
      <w:marLeft w:val="0"/>
      <w:marRight w:val="0"/>
      <w:marTop w:val="0"/>
      <w:marBottom w:val="0"/>
      <w:divBdr>
        <w:top w:val="none" w:sz="0" w:space="0" w:color="auto"/>
        <w:left w:val="none" w:sz="0" w:space="0" w:color="auto"/>
        <w:bottom w:val="none" w:sz="0" w:space="0" w:color="auto"/>
        <w:right w:val="none" w:sz="0" w:space="0" w:color="auto"/>
      </w:divBdr>
    </w:div>
    <w:div w:id="1734766852">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08014043">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43812906">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911571211">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41E55A-AC1D-40C1-AAE7-36D7CD8D9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2037</TotalTime>
  <Pages>15</Pages>
  <Words>3292</Words>
  <Characters>25245</Characters>
  <Application>Microsoft Office Word</Application>
  <DocSecurity>0</DocSecurity>
  <Lines>210</Lines>
  <Paragraphs>56</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28481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Хамидулин Саяр Гаярович</cp:lastModifiedBy>
  <cp:revision>84</cp:revision>
  <cp:lastPrinted>2025-06-30T12:30:00Z</cp:lastPrinted>
  <dcterms:created xsi:type="dcterms:W3CDTF">2024-06-11T11:46:00Z</dcterms:created>
  <dcterms:modified xsi:type="dcterms:W3CDTF">2025-06-30T13:06:00Z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